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A5" w:rsidRDefault="00382CA5" w:rsidP="00322A24">
      <w:pPr>
        <w:rPr>
          <w:b/>
          <w:u w:val="single"/>
        </w:rPr>
      </w:pPr>
    </w:p>
    <w:p w:rsidR="00382CA5" w:rsidRDefault="00382CA5" w:rsidP="00382CA5">
      <w:pPr>
        <w:jc w:val="center"/>
        <w:rPr>
          <w:rFonts w:ascii="Arial" w:hAnsi="Arial" w:cs="Arial"/>
          <w:b/>
          <w:sz w:val="48"/>
        </w:rPr>
      </w:pPr>
      <w:r w:rsidRPr="009A44B3">
        <w:rPr>
          <w:rFonts w:ascii="Arial" w:hAnsi="Arial" w:cs="Arial"/>
          <w:b/>
          <w:sz w:val="48"/>
        </w:rPr>
        <w:t xml:space="preserve">REGOLAMENTO </w:t>
      </w:r>
      <w:r>
        <w:rPr>
          <w:rFonts w:ascii="Arial" w:hAnsi="Arial" w:cs="Arial"/>
          <w:b/>
          <w:sz w:val="48"/>
        </w:rPr>
        <w:t>SCUOLA DELL’INFANZIA</w:t>
      </w:r>
    </w:p>
    <w:p w:rsidR="00382CA5" w:rsidRDefault="00382CA5" w:rsidP="00382CA5">
      <w:pPr>
        <w:jc w:val="center"/>
        <w:rPr>
          <w:rFonts w:ascii="Arial" w:hAnsi="Arial" w:cs="Arial"/>
          <w:b/>
          <w:i/>
          <w:sz w:val="24"/>
        </w:rPr>
      </w:pPr>
      <w:r w:rsidRPr="009A44B3">
        <w:rPr>
          <w:rFonts w:ascii="Arial" w:hAnsi="Arial" w:cs="Arial"/>
          <w:b/>
          <w:i/>
          <w:sz w:val="24"/>
        </w:rPr>
        <w:t xml:space="preserve">ALLEGATO </w:t>
      </w:r>
      <w:r>
        <w:rPr>
          <w:rFonts w:ascii="Arial" w:hAnsi="Arial" w:cs="Arial"/>
          <w:b/>
          <w:i/>
          <w:sz w:val="24"/>
        </w:rPr>
        <w:t>6</w:t>
      </w:r>
      <w:r w:rsidRPr="00177C57">
        <w:rPr>
          <w:rFonts w:ascii="Arial" w:hAnsi="Arial" w:cs="Arial"/>
          <w:b/>
          <w:i/>
          <w:sz w:val="20"/>
        </w:rPr>
        <w:t xml:space="preserve">  </w:t>
      </w:r>
      <w:r>
        <w:rPr>
          <w:rFonts w:ascii="Arial" w:hAnsi="Arial" w:cs="Arial"/>
          <w:b/>
          <w:i/>
          <w:sz w:val="20"/>
        </w:rPr>
        <w:t>- REGOLAME</w:t>
      </w:r>
      <w:r w:rsidRPr="00177C57">
        <w:rPr>
          <w:rFonts w:ascii="Arial" w:hAnsi="Arial" w:cs="Arial"/>
          <w:b/>
          <w:i/>
          <w:sz w:val="20"/>
        </w:rPr>
        <w:t>N</w:t>
      </w:r>
      <w:r>
        <w:rPr>
          <w:rFonts w:ascii="Arial" w:hAnsi="Arial" w:cs="Arial"/>
          <w:b/>
          <w:i/>
          <w:sz w:val="20"/>
        </w:rPr>
        <w:t>T</w:t>
      </w:r>
      <w:r w:rsidRPr="00177C57">
        <w:rPr>
          <w:rFonts w:ascii="Arial" w:hAnsi="Arial" w:cs="Arial"/>
          <w:b/>
          <w:i/>
          <w:sz w:val="20"/>
        </w:rPr>
        <w:t>O D’ISTITUTO</w:t>
      </w:r>
    </w:p>
    <w:p w:rsidR="00382CA5" w:rsidRPr="009A44B3" w:rsidRDefault="00382CA5" w:rsidP="00382CA5">
      <w:pPr>
        <w:jc w:val="center"/>
        <w:rPr>
          <w:rFonts w:ascii="Arial" w:hAnsi="Arial" w:cs="Arial"/>
          <w:b/>
          <w:sz w:val="52"/>
        </w:rPr>
      </w:pPr>
    </w:p>
    <w:tbl>
      <w:tblPr>
        <w:tblW w:w="2135" w:type="pct"/>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tblGrid>
      <w:tr w:rsidR="00382CA5" w:rsidRPr="00347528" w:rsidTr="00CD0E8A">
        <w:trPr>
          <w:trHeight w:hRule="exact" w:val="567"/>
          <w:jc w:val="center"/>
        </w:trPr>
        <w:tc>
          <w:tcPr>
            <w:tcW w:w="5000" w:type="pct"/>
            <w:vAlign w:val="center"/>
          </w:tcPr>
          <w:p w:rsidR="00382CA5" w:rsidRPr="00347528" w:rsidRDefault="00382CA5" w:rsidP="00CD0E8A">
            <w:pPr>
              <w:spacing w:after="0" w:line="240" w:lineRule="auto"/>
              <w:jc w:val="center"/>
              <w:rPr>
                <w:rFonts w:ascii="Arial" w:hAnsi="Arial" w:cs="Arial"/>
                <w:b/>
              </w:rPr>
            </w:pPr>
            <w:r w:rsidRPr="00347528">
              <w:rPr>
                <w:rFonts w:ascii="Arial" w:hAnsi="Arial" w:cs="Arial"/>
                <w:b/>
              </w:rPr>
              <w:t>Approvato dal Consiglio d’Istituto</w:t>
            </w:r>
          </w:p>
        </w:tc>
      </w:tr>
    </w:tbl>
    <w:p w:rsidR="00382CA5" w:rsidRPr="00313009" w:rsidRDefault="00382CA5" w:rsidP="00382CA5">
      <w:pPr>
        <w:tabs>
          <w:tab w:val="left" w:pos="3866"/>
        </w:tabs>
        <w:spacing w:line="480" w:lineRule="auto"/>
        <w:jc w:val="both"/>
        <w:rPr>
          <w:rFonts w:ascii="Arial" w:hAnsi="Arial" w:cs="Arial"/>
          <w:b/>
        </w:rPr>
      </w:pPr>
      <w:r>
        <w:rPr>
          <w:rFonts w:ascii="Arial" w:hAnsi="Arial" w:cs="Arial"/>
          <w:b/>
        </w:rPr>
        <w:tab/>
      </w:r>
    </w:p>
    <w:p w:rsidR="00382CA5" w:rsidRDefault="00382CA5" w:rsidP="00382CA5">
      <w:pPr>
        <w:ind w:left="709"/>
        <w:jc w:val="center"/>
        <w:rPr>
          <w:rFonts w:ascii="Arial" w:hAnsi="Arial" w:cs="Arial"/>
          <w:sz w:val="28"/>
          <w:szCs w:val="28"/>
        </w:rPr>
      </w:pPr>
      <w:r w:rsidRPr="00313009">
        <w:rPr>
          <w:rFonts w:ascii="Arial" w:hAnsi="Arial" w:cs="Arial"/>
          <w:sz w:val="28"/>
          <w:szCs w:val="28"/>
        </w:rPr>
        <w:t>Copia Operativa (controllata)</w:t>
      </w:r>
      <w:r w:rsidRPr="00313009">
        <w:rPr>
          <w:rFonts w:ascii="Arial" w:hAnsi="Arial" w:cs="Arial"/>
          <w:sz w:val="28"/>
          <w:szCs w:val="28"/>
        </w:rPr>
        <w:tab/>
      </w:r>
      <w:r w:rsidRPr="00313009">
        <w:rPr>
          <w:rFonts w:ascii="Arial" w:hAnsi="Arial" w:cs="Arial"/>
          <w:sz w:val="28"/>
          <w:szCs w:val="28"/>
        </w:rPr>
        <w:tab/>
        <w:t>N. 1</w:t>
      </w:r>
    </w:p>
    <w:p w:rsidR="00382CA5" w:rsidRDefault="00382CA5" w:rsidP="00382CA5">
      <w:pPr>
        <w:ind w:left="709"/>
        <w:jc w:val="center"/>
        <w:rPr>
          <w:rFonts w:ascii="Arial" w:hAnsi="Arial" w:cs="Arial"/>
          <w:sz w:val="28"/>
          <w:szCs w:val="28"/>
        </w:rPr>
      </w:pPr>
      <w:bookmarkStart w:id="0" w:name="_GoBack"/>
      <w:bookmarkEnd w:id="0"/>
    </w:p>
    <w:sdt>
      <w:sdtPr>
        <w:rPr>
          <w:rFonts w:asciiTheme="minorHAnsi" w:eastAsiaTheme="minorHAnsi" w:hAnsiTheme="minorHAnsi" w:cstheme="minorBidi"/>
          <w:b w:val="0"/>
          <w:bCs w:val="0"/>
          <w:color w:val="auto"/>
          <w:sz w:val="22"/>
          <w:szCs w:val="22"/>
          <w:lang w:eastAsia="en-US"/>
        </w:rPr>
        <w:id w:val="937642890"/>
        <w:docPartObj>
          <w:docPartGallery w:val="Table of Contents"/>
          <w:docPartUnique/>
        </w:docPartObj>
      </w:sdtPr>
      <w:sdtContent>
        <w:p w:rsidR="00382CA5" w:rsidRDefault="00382CA5" w:rsidP="00382CA5">
          <w:pPr>
            <w:pStyle w:val="Titolosommario"/>
            <w:spacing w:after="240" w:line="240" w:lineRule="auto"/>
          </w:pPr>
          <w:r>
            <w:t>Sommario</w:t>
          </w:r>
        </w:p>
        <w:p w:rsidR="00382CA5" w:rsidRDefault="00382CA5">
          <w:pPr>
            <w:pStyle w:val="Sommario1"/>
            <w:tabs>
              <w:tab w:val="left" w:pos="440"/>
              <w:tab w:val="right" w:leader="dot" w:pos="9628"/>
            </w:tabs>
            <w:rPr>
              <w:noProof/>
            </w:rPr>
          </w:pPr>
          <w:r>
            <w:fldChar w:fldCharType="begin"/>
          </w:r>
          <w:r>
            <w:instrText xml:space="preserve"> TOC \o "1-3" \h \z \u </w:instrText>
          </w:r>
          <w:r>
            <w:fldChar w:fldCharType="separate"/>
          </w:r>
          <w:hyperlink w:anchor="_Toc55246642" w:history="1">
            <w:r w:rsidRPr="00B2300C">
              <w:rPr>
                <w:rStyle w:val="Collegamentoipertestuale"/>
                <w:rFonts w:ascii="Arial" w:hAnsi="Arial" w:cs="Arial"/>
                <w:noProof/>
              </w:rPr>
              <w:t>1.</w:t>
            </w:r>
            <w:r>
              <w:rPr>
                <w:noProof/>
              </w:rPr>
              <w:tab/>
            </w:r>
            <w:r w:rsidRPr="00B2300C">
              <w:rPr>
                <w:rStyle w:val="Collegamentoipertestuale"/>
                <w:rFonts w:ascii="Arial" w:hAnsi="Arial" w:cs="Arial"/>
                <w:noProof/>
              </w:rPr>
              <w:t>ORARIO</w:t>
            </w:r>
            <w:r>
              <w:rPr>
                <w:noProof/>
                <w:webHidden/>
              </w:rPr>
              <w:tab/>
            </w:r>
            <w:r>
              <w:rPr>
                <w:noProof/>
                <w:webHidden/>
              </w:rPr>
              <w:fldChar w:fldCharType="begin"/>
            </w:r>
            <w:r>
              <w:rPr>
                <w:noProof/>
                <w:webHidden/>
              </w:rPr>
              <w:instrText xml:space="preserve"> PAGEREF _Toc55246642 \h </w:instrText>
            </w:r>
            <w:r>
              <w:rPr>
                <w:noProof/>
                <w:webHidden/>
              </w:rPr>
            </w:r>
            <w:r>
              <w:rPr>
                <w:noProof/>
                <w:webHidden/>
              </w:rPr>
              <w:fldChar w:fldCharType="separate"/>
            </w:r>
            <w:r>
              <w:rPr>
                <w:noProof/>
                <w:webHidden/>
              </w:rPr>
              <w:t>2</w:t>
            </w:r>
            <w:r>
              <w:rPr>
                <w:noProof/>
                <w:webHidden/>
              </w:rPr>
              <w:fldChar w:fldCharType="end"/>
            </w:r>
          </w:hyperlink>
        </w:p>
        <w:p w:rsidR="00382CA5" w:rsidRDefault="00382CA5">
          <w:pPr>
            <w:pStyle w:val="Sommario1"/>
            <w:tabs>
              <w:tab w:val="left" w:pos="440"/>
              <w:tab w:val="right" w:leader="dot" w:pos="9628"/>
            </w:tabs>
            <w:rPr>
              <w:noProof/>
            </w:rPr>
          </w:pPr>
          <w:hyperlink w:anchor="_Toc55246643" w:history="1">
            <w:r w:rsidRPr="00B2300C">
              <w:rPr>
                <w:rStyle w:val="Collegamentoipertestuale"/>
                <w:rFonts w:ascii="Arial" w:hAnsi="Arial" w:cs="Arial"/>
                <w:noProof/>
              </w:rPr>
              <w:t>2.</w:t>
            </w:r>
            <w:r>
              <w:rPr>
                <w:noProof/>
              </w:rPr>
              <w:tab/>
            </w:r>
            <w:r w:rsidRPr="00B2300C">
              <w:rPr>
                <w:rStyle w:val="Collegamentoipertestuale"/>
                <w:rFonts w:ascii="Arial" w:hAnsi="Arial" w:cs="Arial"/>
                <w:noProof/>
              </w:rPr>
              <w:t>INGRESSO ALUNNI</w:t>
            </w:r>
            <w:r>
              <w:rPr>
                <w:noProof/>
                <w:webHidden/>
              </w:rPr>
              <w:tab/>
            </w:r>
            <w:r>
              <w:rPr>
                <w:noProof/>
                <w:webHidden/>
              </w:rPr>
              <w:fldChar w:fldCharType="begin"/>
            </w:r>
            <w:r>
              <w:rPr>
                <w:noProof/>
                <w:webHidden/>
              </w:rPr>
              <w:instrText xml:space="preserve"> PAGEREF _Toc55246643 \h </w:instrText>
            </w:r>
            <w:r>
              <w:rPr>
                <w:noProof/>
                <w:webHidden/>
              </w:rPr>
            </w:r>
            <w:r>
              <w:rPr>
                <w:noProof/>
                <w:webHidden/>
              </w:rPr>
              <w:fldChar w:fldCharType="separate"/>
            </w:r>
            <w:r>
              <w:rPr>
                <w:noProof/>
                <w:webHidden/>
              </w:rPr>
              <w:t>2</w:t>
            </w:r>
            <w:r>
              <w:rPr>
                <w:noProof/>
                <w:webHidden/>
              </w:rPr>
              <w:fldChar w:fldCharType="end"/>
            </w:r>
          </w:hyperlink>
        </w:p>
        <w:p w:rsidR="00382CA5" w:rsidRDefault="00382CA5">
          <w:pPr>
            <w:pStyle w:val="Sommario1"/>
            <w:tabs>
              <w:tab w:val="left" w:pos="440"/>
              <w:tab w:val="right" w:leader="dot" w:pos="9628"/>
            </w:tabs>
            <w:rPr>
              <w:noProof/>
            </w:rPr>
          </w:pPr>
          <w:hyperlink w:anchor="_Toc55246644" w:history="1">
            <w:r w:rsidRPr="00B2300C">
              <w:rPr>
                <w:rStyle w:val="Collegamentoipertestuale"/>
                <w:rFonts w:ascii="Arial" w:hAnsi="Arial" w:cs="Arial"/>
                <w:noProof/>
              </w:rPr>
              <w:t>3.</w:t>
            </w:r>
            <w:r>
              <w:rPr>
                <w:noProof/>
              </w:rPr>
              <w:tab/>
            </w:r>
            <w:r w:rsidRPr="00B2300C">
              <w:rPr>
                <w:rStyle w:val="Collegamentoipertestuale"/>
                <w:rFonts w:ascii="Arial" w:hAnsi="Arial" w:cs="Arial"/>
                <w:noProof/>
              </w:rPr>
              <w:t>USCITA ALUNNI</w:t>
            </w:r>
            <w:r>
              <w:rPr>
                <w:noProof/>
                <w:webHidden/>
              </w:rPr>
              <w:tab/>
            </w:r>
            <w:r>
              <w:rPr>
                <w:noProof/>
                <w:webHidden/>
              </w:rPr>
              <w:fldChar w:fldCharType="begin"/>
            </w:r>
            <w:r>
              <w:rPr>
                <w:noProof/>
                <w:webHidden/>
              </w:rPr>
              <w:instrText xml:space="preserve"> PAGEREF _Toc55246644 \h </w:instrText>
            </w:r>
            <w:r>
              <w:rPr>
                <w:noProof/>
                <w:webHidden/>
              </w:rPr>
            </w:r>
            <w:r>
              <w:rPr>
                <w:noProof/>
                <w:webHidden/>
              </w:rPr>
              <w:fldChar w:fldCharType="separate"/>
            </w:r>
            <w:r>
              <w:rPr>
                <w:noProof/>
                <w:webHidden/>
              </w:rPr>
              <w:t>2</w:t>
            </w:r>
            <w:r>
              <w:rPr>
                <w:noProof/>
                <w:webHidden/>
              </w:rPr>
              <w:fldChar w:fldCharType="end"/>
            </w:r>
          </w:hyperlink>
        </w:p>
        <w:p w:rsidR="00382CA5" w:rsidRDefault="00382CA5">
          <w:pPr>
            <w:pStyle w:val="Sommario1"/>
            <w:tabs>
              <w:tab w:val="left" w:pos="440"/>
              <w:tab w:val="right" w:leader="dot" w:pos="9628"/>
            </w:tabs>
            <w:rPr>
              <w:noProof/>
            </w:rPr>
          </w:pPr>
          <w:hyperlink w:anchor="_Toc55246645" w:history="1">
            <w:r w:rsidRPr="00B2300C">
              <w:rPr>
                <w:rStyle w:val="Collegamentoipertestuale"/>
                <w:rFonts w:ascii="Arial" w:hAnsi="Arial" w:cs="Arial"/>
                <w:noProof/>
              </w:rPr>
              <w:t>4.</w:t>
            </w:r>
            <w:r>
              <w:rPr>
                <w:noProof/>
              </w:rPr>
              <w:tab/>
            </w:r>
            <w:r w:rsidRPr="00B2300C">
              <w:rPr>
                <w:rStyle w:val="Collegamentoipertestuale"/>
                <w:rFonts w:ascii="Arial" w:hAnsi="Arial" w:cs="Arial"/>
                <w:noProof/>
              </w:rPr>
              <w:t>INSERIMENTO ALUNNI NUOVI ISCRITTI</w:t>
            </w:r>
            <w:r>
              <w:rPr>
                <w:noProof/>
                <w:webHidden/>
              </w:rPr>
              <w:tab/>
            </w:r>
            <w:r>
              <w:rPr>
                <w:noProof/>
                <w:webHidden/>
              </w:rPr>
              <w:fldChar w:fldCharType="begin"/>
            </w:r>
            <w:r>
              <w:rPr>
                <w:noProof/>
                <w:webHidden/>
              </w:rPr>
              <w:instrText xml:space="preserve"> PAGEREF _Toc55246645 \h </w:instrText>
            </w:r>
            <w:r>
              <w:rPr>
                <w:noProof/>
                <w:webHidden/>
              </w:rPr>
            </w:r>
            <w:r>
              <w:rPr>
                <w:noProof/>
                <w:webHidden/>
              </w:rPr>
              <w:fldChar w:fldCharType="separate"/>
            </w:r>
            <w:r>
              <w:rPr>
                <w:noProof/>
                <w:webHidden/>
              </w:rPr>
              <w:t>3</w:t>
            </w:r>
            <w:r>
              <w:rPr>
                <w:noProof/>
                <w:webHidden/>
              </w:rPr>
              <w:fldChar w:fldCharType="end"/>
            </w:r>
          </w:hyperlink>
        </w:p>
        <w:p w:rsidR="00382CA5" w:rsidRDefault="00382CA5">
          <w:pPr>
            <w:pStyle w:val="Sommario1"/>
            <w:tabs>
              <w:tab w:val="left" w:pos="440"/>
              <w:tab w:val="right" w:leader="dot" w:pos="9628"/>
            </w:tabs>
            <w:rPr>
              <w:noProof/>
            </w:rPr>
          </w:pPr>
          <w:hyperlink w:anchor="_Toc55246646" w:history="1">
            <w:r w:rsidRPr="00B2300C">
              <w:rPr>
                <w:rStyle w:val="Collegamentoipertestuale"/>
                <w:rFonts w:ascii="Arial" w:hAnsi="Arial" w:cs="Arial"/>
                <w:noProof/>
              </w:rPr>
              <w:t>5.</w:t>
            </w:r>
            <w:r>
              <w:rPr>
                <w:noProof/>
              </w:rPr>
              <w:tab/>
            </w:r>
            <w:r w:rsidRPr="00B2300C">
              <w:rPr>
                <w:rStyle w:val="Collegamentoipertestuale"/>
                <w:rFonts w:ascii="Arial" w:hAnsi="Arial" w:cs="Arial"/>
                <w:noProof/>
              </w:rPr>
              <w:t>VIGILANZA</w:t>
            </w:r>
            <w:r>
              <w:rPr>
                <w:noProof/>
                <w:webHidden/>
              </w:rPr>
              <w:tab/>
            </w:r>
            <w:r>
              <w:rPr>
                <w:noProof/>
                <w:webHidden/>
              </w:rPr>
              <w:fldChar w:fldCharType="begin"/>
            </w:r>
            <w:r>
              <w:rPr>
                <w:noProof/>
                <w:webHidden/>
              </w:rPr>
              <w:instrText xml:space="preserve"> PAGEREF _Toc55246646 \h </w:instrText>
            </w:r>
            <w:r>
              <w:rPr>
                <w:noProof/>
                <w:webHidden/>
              </w:rPr>
            </w:r>
            <w:r>
              <w:rPr>
                <w:noProof/>
                <w:webHidden/>
              </w:rPr>
              <w:fldChar w:fldCharType="separate"/>
            </w:r>
            <w:r>
              <w:rPr>
                <w:noProof/>
                <w:webHidden/>
              </w:rPr>
              <w:t>3</w:t>
            </w:r>
            <w:r>
              <w:rPr>
                <w:noProof/>
                <w:webHidden/>
              </w:rPr>
              <w:fldChar w:fldCharType="end"/>
            </w:r>
          </w:hyperlink>
        </w:p>
        <w:p w:rsidR="00382CA5" w:rsidRDefault="00382CA5">
          <w:pPr>
            <w:pStyle w:val="Sommario1"/>
            <w:tabs>
              <w:tab w:val="left" w:pos="440"/>
              <w:tab w:val="right" w:leader="dot" w:pos="9628"/>
            </w:tabs>
            <w:rPr>
              <w:noProof/>
            </w:rPr>
          </w:pPr>
          <w:hyperlink w:anchor="_Toc55246647" w:history="1">
            <w:r w:rsidRPr="00B2300C">
              <w:rPr>
                <w:rStyle w:val="Collegamentoipertestuale"/>
                <w:rFonts w:ascii="Arial" w:hAnsi="Arial" w:cs="Arial"/>
                <w:noProof/>
              </w:rPr>
              <w:t>6.</w:t>
            </w:r>
            <w:r>
              <w:rPr>
                <w:noProof/>
              </w:rPr>
              <w:tab/>
            </w:r>
            <w:r w:rsidRPr="00B2300C">
              <w:rPr>
                <w:rStyle w:val="Collegamentoipertestuale"/>
                <w:rFonts w:ascii="Arial" w:hAnsi="Arial" w:cs="Arial"/>
                <w:noProof/>
              </w:rPr>
              <w:t>ASSENZE</w:t>
            </w:r>
            <w:r>
              <w:rPr>
                <w:noProof/>
                <w:webHidden/>
              </w:rPr>
              <w:tab/>
            </w:r>
            <w:r>
              <w:rPr>
                <w:noProof/>
                <w:webHidden/>
              </w:rPr>
              <w:fldChar w:fldCharType="begin"/>
            </w:r>
            <w:r>
              <w:rPr>
                <w:noProof/>
                <w:webHidden/>
              </w:rPr>
              <w:instrText xml:space="preserve"> PAGEREF _Toc55246647 \h </w:instrText>
            </w:r>
            <w:r>
              <w:rPr>
                <w:noProof/>
                <w:webHidden/>
              </w:rPr>
            </w:r>
            <w:r>
              <w:rPr>
                <w:noProof/>
                <w:webHidden/>
              </w:rPr>
              <w:fldChar w:fldCharType="separate"/>
            </w:r>
            <w:r>
              <w:rPr>
                <w:noProof/>
                <w:webHidden/>
              </w:rPr>
              <w:t>3</w:t>
            </w:r>
            <w:r>
              <w:rPr>
                <w:noProof/>
                <w:webHidden/>
              </w:rPr>
              <w:fldChar w:fldCharType="end"/>
            </w:r>
          </w:hyperlink>
        </w:p>
        <w:p w:rsidR="00382CA5" w:rsidRDefault="00382CA5">
          <w:pPr>
            <w:pStyle w:val="Sommario1"/>
            <w:tabs>
              <w:tab w:val="left" w:pos="440"/>
              <w:tab w:val="right" w:leader="dot" w:pos="9628"/>
            </w:tabs>
            <w:rPr>
              <w:noProof/>
            </w:rPr>
          </w:pPr>
          <w:hyperlink w:anchor="_Toc55246648" w:history="1">
            <w:r w:rsidRPr="00B2300C">
              <w:rPr>
                <w:rStyle w:val="Collegamentoipertestuale"/>
                <w:rFonts w:ascii="Arial" w:hAnsi="Arial" w:cs="Arial"/>
                <w:noProof/>
              </w:rPr>
              <w:t>7.</w:t>
            </w:r>
            <w:r>
              <w:rPr>
                <w:noProof/>
              </w:rPr>
              <w:tab/>
            </w:r>
            <w:r w:rsidRPr="00B2300C">
              <w:rPr>
                <w:rStyle w:val="Collegamentoipertestuale"/>
                <w:rFonts w:ascii="Arial" w:hAnsi="Arial" w:cs="Arial"/>
                <w:noProof/>
              </w:rPr>
              <w:t>GESTIONE DEL SERVIZIO MENSA</w:t>
            </w:r>
            <w:r>
              <w:rPr>
                <w:noProof/>
                <w:webHidden/>
              </w:rPr>
              <w:tab/>
            </w:r>
            <w:r>
              <w:rPr>
                <w:noProof/>
                <w:webHidden/>
              </w:rPr>
              <w:fldChar w:fldCharType="begin"/>
            </w:r>
            <w:r>
              <w:rPr>
                <w:noProof/>
                <w:webHidden/>
              </w:rPr>
              <w:instrText xml:space="preserve"> PAGEREF _Toc55246648 \h </w:instrText>
            </w:r>
            <w:r>
              <w:rPr>
                <w:noProof/>
                <w:webHidden/>
              </w:rPr>
            </w:r>
            <w:r>
              <w:rPr>
                <w:noProof/>
                <w:webHidden/>
              </w:rPr>
              <w:fldChar w:fldCharType="separate"/>
            </w:r>
            <w:r>
              <w:rPr>
                <w:noProof/>
                <w:webHidden/>
              </w:rPr>
              <w:t>4</w:t>
            </w:r>
            <w:r>
              <w:rPr>
                <w:noProof/>
                <w:webHidden/>
              </w:rPr>
              <w:fldChar w:fldCharType="end"/>
            </w:r>
          </w:hyperlink>
        </w:p>
        <w:p w:rsidR="00382CA5" w:rsidRDefault="00382CA5">
          <w:pPr>
            <w:pStyle w:val="Sommario1"/>
            <w:tabs>
              <w:tab w:val="left" w:pos="440"/>
              <w:tab w:val="right" w:leader="dot" w:pos="9628"/>
            </w:tabs>
            <w:rPr>
              <w:noProof/>
            </w:rPr>
          </w:pPr>
          <w:hyperlink w:anchor="_Toc55246649" w:history="1">
            <w:r w:rsidRPr="00B2300C">
              <w:rPr>
                <w:rStyle w:val="Collegamentoipertestuale"/>
                <w:rFonts w:ascii="Arial" w:hAnsi="Arial" w:cs="Arial"/>
                <w:noProof/>
              </w:rPr>
              <w:t>8.</w:t>
            </w:r>
            <w:r>
              <w:rPr>
                <w:noProof/>
              </w:rPr>
              <w:tab/>
            </w:r>
            <w:r w:rsidRPr="00B2300C">
              <w:rPr>
                <w:rStyle w:val="Collegamentoipertestuale"/>
                <w:rFonts w:ascii="Arial" w:hAnsi="Arial" w:cs="Arial"/>
                <w:noProof/>
              </w:rPr>
              <w:t>CRITERI ORGANIZZATIVI E DESTINATARI</w:t>
            </w:r>
            <w:r>
              <w:rPr>
                <w:noProof/>
                <w:webHidden/>
              </w:rPr>
              <w:tab/>
            </w:r>
            <w:r>
              <w:rPr>
                <w:noProof/>
                <w:webHidden/>
              </w:rPr>
              <w:fldChar w:fldCharType="begin"/>
            </w:r>
            <w:r>
              <w:rPr>
                <w:noProof/>
                <w:webHidden/>
              </w:rPr>
              <w:instrText xml:space="preserve"> PAGEREF _Toc55246649 \h </w:instrText>
            </w:r>
            <w:r>
              <w:rPr>
                <w:noProof/>
                <w:webHidden/>
              </w:rPr>
            </w:r>
            <w:r>
              <w:rPr>
                <w:noProof/>
                <w:webHidden/>
              </w:rPr>
              <w:fldChar w:fldCharType="separate"/>
            </w:r>
            <w:r>
              <w:rPr>
                <w:noProof/>
                <w:webHidden/>
              </w:rPr>
              <w:t>4</w:t>
            </w:r>
            <w:r>
              <w:rPr>
                <w:noProof/>
                <w:webHidden/>
              </w:rPr>
              <w:fldChar w:fldCharType="end"/>
            </w:r>
          </w:hyperlink>
        </w:p>
        <w:p w:rsidR="00382CA5" w:rsidRDefault="00382CA5">
          <w:pPr>
            <w:pStyle w:val="Sommario1"/>
            <w:tabs>
              <w:tab w:val="left" w:pos="440"/>
              <w:tab w:val="right" w:leader="dot" w:pos="9628"/>
            </w:tabs>
            <w:rPr>
              <w:noProof/>
            </w:rPr>
          </w:pPr>
          <w:hyperlink w:anchor="_Toc55246650" w:history="1">
            <w:r w:rsidRPr="00B2300C">
              <w:rPr>
                <w:rStyle w:val="Collegamentoipertestuale"/>
                <w:rFonts w:ascii="Arial" w:hAnsi="Arial" w:cs="Arial"/>
                <w:noProof/>
              </w:rPr>
              <w:t>9.</w:t>
            </w:r>
            <w:r>
              <w:rPr>
                <w:noProof/>
              </w:rPr>
              <w:tab/>
            </w:r>
            <w:r w:rsidRPr="00B2300C">
              <w:rPr>
                <w:rStyle w:val="Collegamentoipertestuale"/>
                <w:rFonts w:ascii="Arial" w:hAnsi="Arial" w:cs="Arial"/>
                <w:noProof/>
              </w:rPr>
              <w:t>MODALITÀ DI COMPORTAMENTO</w:t>
            </w:r>
            <w:r>
              <w:rPr>
                <w:noProof/>
                <w:webHidden/>
              </w:rPr>
              <w:tab/>
            </w:r>
            <w:r>
              <w:rPr>
                <w:noProof/>
                <w:webHidden/>
              </w:rPr>
              <w:fldChar w:fldCharType="begin"/>
            </w:r>
            <w:r>
              <w:rPr>
                <w:noProof/>
                <w:webHidden/>
              </w:rPr>
              <w:instrText xml:space="preserve"> PAGEREF _Toc55246650 \h </w:instrText>
            </w:r>
            <w:r>
              <w:rPr>
                <w:noProof/>
                <w:webHidden/>
              </w:rPr>
            </w:r>
            <w:r>
              <w:rPr>
                <w:noProof/>
                <w:webHidden/>
              </w:rPr>
              <w:fldChar w:fldCharType="separate"/>
            </w:r>
            <w:r>
              <w:rPr>
                <w:noProof/>
                <w:webHidden/>
              </w:rPr>
              <w:t>4</w:t>
            </w:r>
            <w:r>
              <w:rPr>
                <w:noProof/>
                <w:webHidden/>
              </w:rPr>
              <w:fldChar w:fldCharType="end"/>
            </w:r>
          </w:hyperlink>
        </w:p>
        <w:p w:rsidR="00382CA5" w:rsidRDefault="00382CA5" w:rsidP="00382CA5">
          <w:r>
            <w:rPr>
              <w:b/>
              <w:bCs/>
            </w:rPr>
            <w:fldChar w:fldCharType="end"/>
          </w:r>
        </w:p>
      </w:sdtContent>
    </w:sdt>
    <w:p w:rsidR="00382CA5" w:rsidRDefault="00382CA5" w:rsidP="00382CA5">
      <w:pPr>
        <w:spacing w:after="0"/>
        <w:jc w:val="both"/>
        <w:rPr>
          <w:b/>
          <w:sz w:val="20"/>
        </w:rPr>
      </w:pPr>
    </w:p>
    <w:p w:rsidR="00382CA5" w:rsidRPr="004C4A70" w:rsidRDefault="00382CA5" w:rsidP="00382CA5">
      <w:pPr>
        <w:spacing w:after="0"/>
        <w:jc w:val="both"/>
        <w:rPr>
          <w:b/>
          <w:sz w:val="20"/>
        </w:r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851"/>
        <w:gridCol w:w="847"/>
        <w:gridCol w:w="1369"/>
        <w:gridCol w:w="6713"/>
      </w:tblGrid>
      <w:tr w:rsidR="00382CA5" w:rsidRPr="00313009" w:rsidTr="00CD0E8A">
        <w:trPr>
          <w:trHeight w:val="458"/>
        </w:trPr>
        <w:tc>
          <w:tcPr>
            <w:tcW w:w="5000" w:type="pct"/>
            <w:gridSpan w:val="4"/>
            <w:tcBorders>
              <w:bottom w:val="single" w:sz="6" w:space="0" w:color="auto"/>
            </w:tcBorders>
          </w:tcPr>
          <w:p w:rsidR="00382CA5" w:rsidRPr="00313009" w:rsidRDefault="00382CA5" w:rsidP="00CD0E8A">
            <w:pPr>
              <w:pStyle w:val="Stile12ptCentrato"/>
              <w:rPr>
                <w:rFonts w:cs="Arial"/>
                <w:sz w:val="20"/>
                <w:szCs w:val="20"/>
              </w:rPr>
            </w:pPr>
            <w:r w:rsidRPr="00313009">
              <w:rPr>
                <w:rFonts w:cs="Arial"/>
              </w:rPr>
              <w:br w:type="page"/>
            </w:r>
            <w:r w:rsidRPr="00313009">
              <w:rPr>
                <w:rFonts w:cs="Arial"/>
              </w:rPr>
              <w:br w:type="page"/>
            </w:r>
            <w:r w:rsidRPr="00313009">
              <w:rPr>
                <w:rFonts w:cs="Arial"/>
                <w:sz w:val="20"/>
                <w:szCs w:val="20"/>
              </w:rPr>
              <w:br w:type="page"/>
              <w:t>REGISTRAZIONE DELLE MODIFICHE</w:t>
            </w:r>
          </w:p>
        </w:tc>
      </w:tr>
      <w:tr w:rsidR="00382CA5" w:rsidRPr="00313009" w:rsidTr="00CD0E8A">
        <w:tblPrEx>
          <w:tblBorders>
            <w:insideH w:val="single" w:sz="6" w:space="0" w:color="auto"/>
            <w:insideV w:val="single" w:sz="6" w:space="0" w:color="auto"/>
          </w:tblBorders>
        </w:tblPrEx>
        <w:trPr>
          <w:trHeight w:val="356"/>
        </w:trPr>
        <w:tc>
          <w:tcPr>
            <w:tcW w:w="868" w:type="pct"/>
            <w:gridSpan w:val="2"/>
            <w:tcBorders>
              <w:bottom w:val="single" w:sz="6" w:space="0" w:color="auto"/>
            </w:tcBorders>
            <w:vAlign w:val="center"/>
          </w:tcPr>
          <w:p w:rsidR="00382CA5" w:rsidRPr="00313009" w:rsidRDefault="00382CA5" w:rsidP="00CD0E8A">
            <w:pPr>
              <w:pStyle w:val="Stile12ptCentrato"/>
              <w:spacing w:before="0"/>
              <w:rPr>
                <w:rFonts w:cs="Arial"/>
                <w:sz w:val="20"/>
                <w:szCs w:val="20"/>
              </w:rPr>
            </w:pPr>
            <w:r w:rsidRPr="00313009">
              <w:rPr>
                <w:rFonts w:cs="Arial"/>
                <w:sz w:val="20"/>
                <w:szCs w:val="20"/>
              </w:rPr>
              <w:t>Indice Modifica</w:t>
            </w:r>
          </w:p>
        </w:tc>
        <w:tc>
          <w:tcPr>
            <w:tcW w:w="700" w:type="pct"/>
            <w:vMerge w:val="restart"/>
            <w:vAlign w:val="center"/>
          </w:tcPr>
          <w:p w:rsidR="00382CA5" w:rsidRPr="00313009" w:rsidRDefault="00382CA5" w:rsidP="00CD0E8A">
            <w:pPr>
              <w:pStyle w:val="Stile12ptCentrato"/>
              <w:spacing w:before="0"/>
              <w:rPr>
                <w:rFonts w:cs="Arial"/>
                <w:sz w:val="20"/>
                <w:szCs w:val="20"/>
              </w:rPr>
            </w:pPr>
            <w:r w:rsidRPr="00313009">
              <w:rPr>
                <w:rFonts w:cs="Arial"/>
                <w:sz w:val="20"/>
                <w:szCs w:val="20"/>
              </w:rPr>
              <w:t>DATA</w:t>
            </w:r>
          </w:p>
        </w:tc>
        <w:tc>
          <w:tcPr>
            <w:tcW w:w="3432" w:type="pct"/>
            <w:vMerge w:val="restart"/>
            <w:vAlign w:val="center"/>
          </w:tcPr>
          <w:p w:rsidR="00382CA5" w:rsidRPr="00313009" w:rsidRDefault="00382CA5" w:rsidP="00CD0E8A">
            <w:pPr>
              <w:pStyle w:val="Stile12ptCentrato"/>
              <w:spacing w:before="0"/>
              <w:rPr>
                <w:rFonts w:cs="Arial"/>
                <w:sz w:val="20"/>
                <w:szCs w:val="20"/>
              </w:rPr>
            </w:pPr>
            <w:r w:rsidRPr="00313009">
              <w:rPr>
                <w:rFonts w:cs="Arial"/>
                <w:sz w:val="20"/>
                <w:szCs w:val="20"/>
              </w:rPr>
              <w:t>DESCRIZIONE MODIFICA</w:t>
            </w:r>
          </w:p>
        </w:tc>
      </w:tr>
      <w:tr w:rsidR="00382CA5" w:rsidRPr="00313009" w:rsidTr="00CD0E8A">
        <w:tblPrEx>
          <w:tblBorders>
            <w:insideH w:val="single" w:sz="6" w:space="0" w:color="auto"/>
            <w:insideV w:val="single" w:sz="6" w:space="0" w:color="auto"/>
          </w:tblBorders>
        </w:tblPrEx>
        <w:trPr>
          <w:trHeight w:hRule="exact" w:val="420"/>
        </w:trPr>
        <w:tc>
          <w:tcPr>
            <w:tcW w:w="435" w:type="pct"/>
            <w:tcBorders>
              <w:top w:val="single" w:sz="6" w:space="0" w:color="auto"/>
              <w:bottom w:val="single" w:sz="6" w:space="0" w:color="auto"/>
              <w:right w:val="single" w:sz="6" w:space="0" w:color="auto"/>
            </w:tcBorders>
            <w:vAlign w:val="center"/>
          </w:tcPr>
          <w:p w:rsidR="00382CA5" w:rsidRPr="00313009" w:rsidRDefault="00382CA5" w:rsidP="00CD0E8A">
            <w:pPr>
              <w:pStyle w:val="Stile12ptCentrato"/>
              <w:spacing w:before="0"/>
              <w:rPr>
                <w:rFonts w:cs="Arial"/>
                <w:sz w:val="20"/>
                <w:szCs w:val="20"/>
                <w:lang w:val="en-GB"/>
              </w:rPr>
            </w:pPr>
            <w:r w:rsidRPr="00313009">
              <w:rPr>
                <w:rFonts w:cs="Arial"/>
                <w:sz w:val="20"/>
                <w:szCs w:val="20"/>
                <w:lang w:val="en-GB"/>
              </w:rPr>
              <w:t>Ed.</w:t>
            </w:r>
          </w:p>
        </w:tc>
        <w:tc>
          <w:tcPr>
            <w:tcW w:w="433" w:type="pct"/>
            <w:tcBorders>
              <w:top w:val="single" w:sz="6" w:space="0" w:color="auto"/>
              <w:left w:val="single" w:sz="6" w:space="0" w:color="auto"/>
              <w:bottom w:val="single" w:sz="6" w:space="0" w:color="auto"/>
            </w:tcBorders>
            <w:vAlign w:val="center"/>
          </w:tcPr>
          <w:p w:rsidR="00382CA5" w:rsidRPr="00313009" w:rsidRDefault="00382CA5" w:rsidP="00CD0E8A">
            <w:pPr>
              <w:pStyle w:val="Stile12ptCentrato"/>
              <w:spacing w:before="0"/>
              <w:rPr>
                <w:rFonts w:cs="Arial"/>
                <w:sz w:val="20"/>
                <w:szCs w:val="20"/>
                <w:lang w:val="en-GB"/>
              </w:rPr>
            </w:pPr>
            <w:r w:rsidRPr="00313009">
              <w:rPr>
                <w:rFonts w:cs="Arial"/>
                <w:sz w:val="20"/>
                <w:szCs w:val="20"/>
                <w:lang w:val="en-GB"/>
              </w:rPr>
              <w:t>Rev.</w:t>
            </w:r>
          </w:p>
        </w:tc>
        <w:tc>
          <w:tcPr>
            <w:tcW w:w="700" w:type="pct"/>
            <w:vMerge/>
            <w:tcBorders>
              <w:bottom w:val="single" w:sz="6" w:space="0" w:color="auto"/>
            </w:tcBorders>
            <w:vAlign w:val="center"/>
          </w:tcPr>
          <w:p w:rsidR="00382CA5" w:rsidRPr="00313009" w:rsidRDefault="00382CA5" w:rsidP="00CD0E8A">
            <w:pPr>
              <w:pStyle w:val="Stile12ptCentrato"/>
              <w:spacing w:before="0"/>
              <w:rPr>
                <w:rFonts w:cs="Arial"/>
                <w:sz w:val="20"/>
                <w:szCs w:val="20"/>
              </w:rPr>
            </w:pPr>
          </w:p>
        </w:tc>
        <w:tc>
          <w:tcPr>
            <w:tcW w:w="3432" w:type="pct"/>
            <w:vMerge/>
            <w:tcBorders>
              <w:bottom w:val="single" w:sz="6" w:space="0" w:color="auto"/>
            </w:tcBorders>
            <w:vAlign w:val="center"/>
          </w:tcPr>
          <w:p w:rsidR="00382CA5" w:rsidRPr="00313009" w:rsidRDefault="00382CA5" w:rsidP="00CD0E8A">
            <w:pPr>
              <w:tabs>
                <w:tab w:val="left" w:pos="1081"/>
              </w:tabs>
              <w:ind w:right="70"/>
              <w:jc w:val="center"/>
              <w:rPr>
                <w:rFonts w:ascii="Arial" w:hAnsi="Arial" w:cs="Arial"/>
                <w:sz w:val="20"/>
              </w:rPr>
            </w:pPr>
          </w:p>
        </w:tc>
      </w:tr>
      <w:tr w:rsidR="00382CA5" w:rsidRPr="00313009" w:rsidTr="00CD0E8A">
        <w:tblPrEx>
          <w:tblBorders>
            <w:insideH w:val="single" w:sz="6" w:space="0" w:color="auto"/>
            <w:insideV w:val="single" w:sz="6" w:space="0" w:color="auto"/>
          </w:tblBorders>
        </w:tblPrEx>
        <w:trPr>
          <w:trHeight w:hRule="exact" w:val="567"/>
        </w:trPr>
        <w:tc>
          <w:tcPr>
            <w:tcW w:w="435" w:type="pct"/>
            <w:tcBorders>
              <w:top w:val="dotted" w:sz="4" w:space="0" w:color="auto"/>
              <w:right w:val="single" w:sz="6" w:space="0" w:color="auto"/>
            </w:tcBorders>
            <w:vAlign w:val="center"/>
          </w:tcPr>
          <w:p w:rsidR="00382CA5" w:rsidRPr="00313009" w:rsidRDefault="00382CA5" w:rsidP="00CD0E8A">
            <w:pPr>
              <w:pStyle w:val="Stile12ptCentrato"/>
              <w:spacing w:before="0"/>
              <w:rPr>
                <w:rFonts w:cs="Arial"/>
                <w:sz w:val="20"/>
                <w:szCs w:val="20"/>
              </w:rPr>
            </w:pPr>
            <w:r w:rsidRPr="00313009">
              <w:rPr>
                <w:rFonts w:cs="Arial"/>
                <w:sz w:val="20"/>
                <w:szCs w:val="20"/>
              </w:rPr>
              <w:t>1</w:t>
            </w:r>
          </w:p>
        </w:tc>
        <w:tc>
          <w:tcPr>
            <w:tcW w:w="433" w:type="pct"/>
            <w:tcBorders>
              <w:top w:val="dotted" w:sz="4" w:space="0" w:color="auto"/>
              <w:left w:val="single" w:sz="6" w:space="0" w:color="auto"/>
            </w:tcBorders>
            <w:vAlign w:val="center"/>
          </w:tcPr>
          <w:p w:rsidR="00382CA5" w:rsidRPr="00313009" w:rsidRDefault="00382CA5" w:rsidP="00CD0E8A">
            <w:pPr>
              <w:spacing w:after="0" w:line="240" w:lineRule="auto"/>
              <w:jc w:val="center"/>
              <w:rPr>
                <w:rFonts w:ascii="Arial" w:hAnsi="Arial" w:cs="Arial"/>
                <w:sz w:val="20"/>
              </w:rPr>
            </w:pPr>
            <w:r w:rsidRPr="00313009">
              <w:rPr>
                <w:rFonts w:ascii="Arial" w:hAnsi="Arial" w:cs="Arial"/>
                <w:sz w:val="20"/>
              </w:rPr>
              <w:t>0</w:t>
            </w:r>
          </w:p>
        </w:tc>
        <w:tc>
          <w:tcPr>
            <w:tcW w:w="700" w:type="pct"/>
            <w:tcBorders>
              <w:top w:val="dotted" w:sz="4" w:space="0" w:color="auto"/>
            </w:tcBorders>
            <w:vAlign w:val="center"/>
          </w:tcPr>
          <w:p w:rsidR="00382CA5" w:rsidRPr="00313009" w:rsidRDefault="00382CA5" w:rsidP="00CD0E8A">
            <w:pPr>
              <w:spacing w:after="0" w:line="240" w:lineRule="auto"/>
              <w:jc w:val="center"/>
              <w:rPr>
                <w:rFonts w:ascii="Arial" w:hAnsi="Arial" w:cs="Arial"/>
                <w:sz w:val="20"/>
              </w:rPr>
            </w:pPr>
            <w:r>
              <w:rPr>
                <w:rFonts w:ascii="Arial" w:hAnsi="Arial" w:cs="Arial"/>
                <w:sz w:val="20"/>
              </w:rPr>
              <w:t>29/10/2020</w:t>
            </w:r>
          </w:p>
        </w:tc>
        <w:tc>
          <w:tcPr>
            <w:tcW w:w="3432" w:type="pct"/>
            <w:tcBorders>
              <w:top w:val="dotted" w:sz="4" w:space="0" w:color="auto"/>
            </w:tcBorders>
            <w:vAlign w:val="center"/>
          </w:tcPr>
          <w:p w:rsidR="00382CA5" w:rsidRPr="00313009" w:rsidRDefault="00382CA5" w:rsidP="00CD0E8A">
            <w:pPr>
              <w:spacing w:after="0" w:line="240" w:lineRule="auto"/>
              <w:rPr>
                <w:rFonts w:ascii="Arial" w:hAnsi="Arial" w:cs="Arial"/>
                <w:sz w:val="20"/>
              </w:rPr>
            </w:pPr>
            <w:r w:rsidRPr="00313009">
              <w:rPr>
                <w:rFonts w:ascii="Arial" w:hAnsi="Arial" w:cs="Arial"/>
                <w:sz w:val="20"/>
              </w:rPr>
              <w:t>Prima Emissione</w:t>
            </w:r>
          </w:p>
        </w:tc>
      </w:tr>
    </w:tbl>
    <w:p w:rsidR="00382CA5" w:rsidRDefault="00382CA5" w:rsidP="00382CA5">
      <w:pPr>
        <w:spacing w:after="0"/>
        <w:jc w:val="both"/>
        <w:rPr>
          <w:b/>
          <w:i/>
        </w:rPr>
      </w:pPr>
    </w:p>
    <w:p w:rsidR="00382CA5" w:rsidRDefault="00382CA5" w:rsidP="00382CA5">
      <w:pPr>
        <w:rPr>
          <w:rFonts w:ascii="Arial" w:eastAsia="Times New Roman" w:hAnsi="Arial" w:cs="Arial"/>
          <w:b/>
          <w:i/>
          <w:sz w:val="20"/>
        </w:rPr>
      </w:pPr>
      <w:r>
        <w:br w:type="page"/>
      </w:r>
    </w:p>
    <w:p w:rsidR="00322A24" w:rsidRPr="00382CA5" w:rsidRDefault="00322A24" w:rsidP="00382CA5">
      <w:pPr>
        <w:pStyle w:val="Titolo1"/>
        <w:spacing w:after="120"/>
        <w:rPr>
          <w:rFonts w:ascii="Arial" w:hAnsi="Arial" w:cs="Arial"/>
          <w:color w:val="000000" w:themeColor="text1"/>
          <w:sz w:val="24"/>
          <w:szCs w:val="24"/>
        </w:rPr>
      </w:pPr>
      <w:bookmarkStart w:id="1" w:name="_Toc55246642"/>
      <w:r w:rsidRPr="00382CA5">
        <w:rPr>
          <w:rFonts w:ascii="Arial" w:hAnsi="Arial" w:cs="Arial"/>
          <w:color w:val="000000" w:themeColor="text1"/>
          <w:sz w:val="24"/>
          <w:szCs w:val="24"/>
        </w:rPr>
        <w:lastRenderedPageBreak/>
        <w:t>1.</w:t>
      </w:r>
      <w:r w:rsidRPr="00382CA5">
        <w:rPr>
          <w:rFonts w:ascii="Arial" w:hAnsi="Arial" w:cs="Arial"/>
          <w:color w:val="000000" w:themeColor="text1"/>
          <w:sz w:val="24"/>
          <w:szCs w:val="24"/>
        </w:rPr>
        <w:tab/>
        <w:t>ORARIO</w:t>
      </w:r>
      <w:bookmarkEnd w:id="1"/>
    </w:p>
    <w:tbl>
      <w:tblPr>
        <w:tblStyle w:val="Grigliatabella"/>
        <w:tblW w:w="0" w:type="auto"/>
        <w:tblLook w:val="04A0" w:firstRow="1" w:lastRow="0" w:firstColumn="1" w:lastColumn="0" w:noHBand="0" w:noVBand="1"/>
      </w:tblPr>
      <w:tblGrid>
        <w:gridCol w:w="3259"/>
        <w:gridCol w:w="3259"/>
        <w:gridCol w:w="3260"/>
      </w:tblGrid>
      <w:tr w:rsidR="00C2249A" w:rsidTr="00C2249A">
        <w:tc>
          <w:tcPr>
            <w:tcW w:w="3259" w:type="dxa"/>
          </w:tcPr>
          <w:p w:rsidR="00C2249A" w:rsidRDefault="00C2249A" w:rsidP="00322A24">
            <w:pPr>
              <w:rPr>
                <w:sz w:val="20"/>
                <w:szCs w:val="20"/>
              </w:rPr>
            </w:pPr>
          </w:p>
        </w:tc>
        <w:tc>
          <w:tcPr>
            <w:tcW w:w="3259" w:type="dxa"/>
          </w:tcPr>
          <w:p w:rsidR="00C2249A" w:rsidRPr="00C2249A" w:rsidRDefault="00C2249A" w:rsidP="00322A24">
            <w:pPr>
              <w:rPr>
                <w:b/>
                <w:sz w:val="20"/>
                <w:szCs w:val="20"/>
              </w:rPr>
            </w:pPr>
            <w:r w:rsidRPr="00C2249A">
              <w:rPr>
                <w:b/>
                <w:sz w:val="20"/>
                <w:szCs w:val="20"/>
              </w:rPr>
              <w:t>INGRESSO</w:t>
            </w:r>
          </w:p>
        </w:tc>
        <w:tc>
          <w:tcPr>
            <w:tcW w:w="3260" w:type="dxa"/>
          </w:tcPr>
          <w:p w:rsidR="00C2249A" w:rsidRPr="00C2249A" w:rsidRDefault="00C2249A" w:rsidP="00322A24">
            <w:pPr>
              <w:rPr>
                <w:b/>
                <w:sz w:val="20"/>
                <w:szCs w:val="20"/>
              </w:rPr>
            </w:pPr>
            <w:r w:rsidRPr="00C2249A">
              <w:rPr>
                <w:b/>
                <w:sz w:val="20"/>
                <w:szCs w:val="20"/>
              </w:rPr>
              <w:t>USCITA</w:t>
            </w:r>
          </w:p>
        </w:tc>
      </w:tr>
      <w:tr w:rsidR="00C2249A" w:rsidTr="00C2249A">
        <w:tc>
          <w:tcPr>
            <w:tcW w:w="3259" w:type="dxa"/>
          </w:tcPr>
          <w:p w:rsidR="00C2249A" w:rsidRPr="00C2249A" w:rsidRDefault="00C2249A" w:rsidP="00322A24">
            <w:pPr>
              <w:rPr>
                <w:b/>
                <w:sz w:val="20"/>
                <w:szCs w:val="20"/>
              </w:rPr>
            </w:pPr>
            <w:r w:rsidRPr="00C2249A">
              <w:rPr>
                <w:b/>
                <w:sz w:val="20"/>
                <w:szCs w:val="20"/>
              </w:rPr>
              <w:t>PLESSO CENTRALE “G. RODARI”</w:t>
            </w:r>
          </w:p>
        </w:tc>
        <w:tc>
          <w:tcPr>
            <w:tcW w:w="3259" w:type="dxa"/>
          </w:tcPr>
          <w:p w:rsidR="00C2249A" w:rsidRDefault="00C2249A" w:rsidP="00322A24">
            <w:pPr>
              <w:rPr>
                <w:sz w:val="20"/>
                <w:szCs w:val="20"/>
              </w:rPr>
            </w:pPr>
            <w:r>
              <w:rPr>
                <w:sz w:val="20"/>
                <w:szCs w:val="20"/>
              </w:rPr>
              <w:t>08.00-09.00</w:t>
            </w:r>
          </w:p>
        </w:tc>
        <w:tc>
          <w:tcPr>
            <w:tcW w:w="3260" w:type="dxa"/>
          </w:tcPr>
          <w:p w:rsidR="00C2249A" w:rsidRDefault="00127DF2" w:rsidP="00322A24">
            <w:pPr>
              <w:rPr>
                <w:sz w:val="20"/>
                <w:szCs w:val="20"/>
              </w:rPr>
            </w:pPr>
            <w:r>
              <w:rPr>
                <w:sz w:val="20"/>
                <w:szCs w:val="20"/>
              </w:rPr>
              <w:t>15.30-16.00</w:t>
            </w:r>
          </w:p>
        </w:tc>
      </w:tr>
      <w:tr w:rsidR="00C2249A" w:rsidTr="00C2249A">
        <w:tc>
          <w:tcPr>
            <w:tcW w:w="3259" w:type="dxa"/>
          </w:tcPr>
          <w:p w:rsidR="00C2249A" w:rsidRPr="00C2249A" w:rsidRDefault="00C2249A" w:rsidP="00322A24">
            <w:pPr>
              <w:rPr>
                <w:b/>
                <w:sz w:val="20"/>
                <w:szCs w:val="20"/>
              </w:rPr>
            </w:pPr>
            <w:r w:rsidRPr="00C2249A">
              <w:rPr>
                <w:b/>
                <w:sz w:val="20"/>
                <w:szCs w:val="20"/>
              </w:rPr>
              <w:t>PLESSO “COLLLE DEL NOCE”</w:t>
            </w:r>
          </w:p>
        </w:tc>
        <w:tc>
          <w:tcPr>
            <w:tcW w:w="3259" w:type="dxa"/>
          </w:tcPr>
          <w:p w:rsidR="00C2249A" w:rsidRDefault="00127DF2" w:rsidP="00C2249A">
            <w:pPr>
              <w:rPr>
                <w:sz w:val="20"/>
                <w:szCs w:val="20"/>
              </w:rPr>
            </w:pPr>
            <w:r>
              <w:rPr>
                <w:sz w:val="20"/>
                <w:szCs w:val="20"/>
              </w:rPr>
              <w:t>08.00-09.00</w:t>
            </w:r>
          </w:p>
        </w:tc>
        <w:tc>
          <w:tcPr>
            <w:tcW w:w="3260" w:type="dxa"/>
          </w:tcPr>
          <w:p w:rsidR="00C2249A" w:rsidRDefault="00C2249A" w:rsidP="00322A24">
            <w:pPr>
              <w:rPr>
                <w:sz w:val="20"/>
                <w:szCs w:val="20"/>
              </w:rPr>
            </w:pPr>
            <w:r>
              <w:rPr>
                <w:sz w:val="20"/>
                <w:szCs w:val="20"/>
              </w:rPr>
              <w:t>12.30-13:00</w:t>
            </w:r>
          </w:p>
        </w:tc>
      </w:tr>
    </w:tbl>
    <w:p w:rsidR="00322A24" w:rsidRPr="00382CA5" w:rsidRDefault="00322A24" w:rsidP="00382CA5">
      <w:pPr>
        <w:pStyle w:val="Titolo1"/>
        <w:spacing w:before="360" w:after="60" w:line="240" w:lineRule="auto"/>
        <w:rPr>
          <w:rFonts w:ascii="Arial" w:hAnsi="Arial" w:cs="Arial"/>
          <w:color w:val="000000" w:themeColor="text1"/>
          <w:sz w:val="24"/>
          <w:szCs w:val="24"/>
        </w:rPr>
      </w:pPr>
      <w:bookmarkStart w:id="2" w:name="_Toc55246643"/>
      <w:r w:rsidRPr="00382CA5">
        <w:rPr>
          <w:rFonts w:ascii="Arial" w:hAnsi="Arial" w:cs="Arial"/>
          <w:color w:val="000000" w:themeColor="text1"/>
          <w:sz w:val="24"/>
          <w:szCs w:val="24"/>
        </w:rPr>
        <w:t>2.</w:t>
      </w:r>
      <w:r w:rsidRPr="00382CA5">
        <w:rPr>
          <w:rFonts w:ascii="Arial" w:hAnsi="Arial" w:cs="Arial"/>
          <w:color w:val="000000" w:themeColor="text1"/>
          <w:sz w:val="24"/>
          <w:szCs w:val="24"/>
        </w:rPr>
        <w:tab/>
        <w:t>INGRESSO ALUNNI</w:t>
      </w:r>
      <w:bookmarkEnd w:id="2"/>
    </w:p>
    <w:p w:rsidR="00322A24" w:rsidRPr="00322A24" w:rsidRDefault="00322A24" w:rsidP="00382CA5">
      <w:pPr>
        <w:spacing w:after="0" w:line="240" w:lineRule="auto"/>
        <w:ind w:left="426" w:hanging="284"/>
        <w:jc w:val="both"/>
        <w:rPr>
          <w:sz w:val="20"/>
          <w:szCs w:val="20"/>
        </w:rPr>
      </w:pPr>
      <w:r w:rsidRPr="00322A24">
        <w:rPr>
          <w:sz w:val="20"/>
          <w:szCs w:val="20"/>
        </w:rPr>
        <w:t>a)</w:t>
      </w:r>
      <w:r w:rsidRPr="00322A24">
        <w:rPr>
          <w:sz w:val="20"/>
          <w:szCs w:val="20"/>
        </w:rPr>
        <w:tab/>
        <w:t>Dalle ore 8.</w:t>
      </w:r>
      <w:r w:rsidR="00B83919">
        <w:rPr>
          <w:sz w:val="20"/>
          <w:szCs w:val="20"/>
        </w:rPr>
        <w:t>00</w:t>
      </w:r>
      <w:r w:rsidRPr="00322A24">
        <w:rPr>
          <w:sz w:val="20"/>
          <w:szCs w:val="20"/>
        </w:rPr>
        <w:t xml:space="preserve"> fino alle ore 9.</w:t>
      </w:r>
      <w:r w:rsidR="00B83919">
        <w:rPr>
          <w:sz w:val="20"/>
          <w:szCs w:val="20"/>
        </w:rPr>
        <w:t>00</w:t>
      </w:r>
      <w:r w:rsidRPr="00322A24">
        <w:rPr>
          <w:sz w:val="20"/>
          <w:szCs w:val="20"/>
        </w:rPr>
        <w:t xml:space="preserve"> gli alunni sono accolti a scuola accompagnati dai propri genitori, ovvero da persone adulte delegate dagli stessi. Prima di affidare i propri bambini alle insegnanti, i collaboratori provvedono a</w:t>
      </w:r>
      <w:r w:rsidR="00B83919">
        <w:rPr>
          <w:sz w:val="20"/>
          <w:szCs w:val="20"/>
        </w:rPr>
        <w:t>d accoglierli</w:t>
      </w:r>
      <w:r w:rsidR="00C2249A">
        <w:rPr>
          <w:sz w:val="20"/>
          <w:szCs w:val="20"/>
        </w:rPr>
        <w:t>.</w:t>
      </w:r>
    </w:p>
    <w:p w:rsidR="00322A24" w:rsidRDefault="00322A24" w:rsidP="00382CA5">
      <w:pPr>
        <w:spacing w:after="0" w:line="240" w:lineRule="auto"/>
        <w:ind w:left="426" w:hanging="284"/>
        <w:jc w:val="both"/>
        <w:rPr>
          <w:sz w:val="20"/>
          <w:szCs w:val="20"/>
        </w:rPr>
      </w:pPr>
      <w:r w:rsidRPr="00322A24">
        <w:rPr>
          <w:sz w:val="20"/>
          <w:szCs w:val="20"/>
        </w:rPr>
        <w:t>b)</w:t>
      </w:r>
      <w:r w:rsidRPr="00322A24">
        <w:rPr>
          <w:sz w:val="20"/>
          <w:szCs w:val="20"/>
        </w:rPr>
        <w:tab/>
        <w:t>Gli insegnanti presenti accolgono gli alunni dedicando loro tutte le attenzioni di cui hanno bisogno</w:t>
      </w:r>
      <w:r w:rsidR="00C2249A">
        <w:rPr>
          <w:sz w:val="20"/>
          <w:szCs w:val="20"/>
        </w:rPr>
        <w:t>.</w:t>
      </w:r>
      <w:r w:rsidRPr="00322A24">
        <w:rPr>
          <w:sz w:val="20"/>
          <w:szCs w:val="20"/>
        </w:rPr>
        <w:t xml:space="preserve"> </w:t>
      </w:r>
    </w:p>
    <w:p w:rsidR="00322A24" w:rsidRPr="00322A24" w:rsidRDefault="00322A24" w:rsidP="00382CA5">
      <w:pPr>
        <w:spacing w:after="0" w:line="240" w:lineRule="auto"/>
        <w:ind w:left="426" w:hanging="284"/>
        <w:jc w:val="both"/>
        <w:rPr>
          <w:sz w:val="20"/>
          <w:szCs w:val="20"/>
        </w:rPr>
      </w:pPr>
      <w:r w:rsidRPr="00322A24">
        <w:rPr>
          <w:sz w:val="20"/>
          <w:szCs w:val="20"/>
        </w:rPr>
        <w:t>c)</w:t>
      </w:r>
      <w:r w:rsidRPr="00322A24">
        <w:rPr>
          <w:sz w:val="20"/>
          <w:szCs w:val="20"/>
        </w:rPr>
        <w:tab/>
        <w:t>I genitori (ovvero i loro delegati) sono tenuti a rispettare in modo rigoroso gli orari: ciò non solo per ovvie esigenze organizzative, ma anche e soprattutto per consentire il regolare svolgimento delle attività educative e didattiche. Gli stessi sono tenuti altresì a rispettare gli orari di uscita degli alunni, evitando ritardi che obblighino i docenti a prolungare ingiustamen</w:t>
      </w:r>
      <w:r w:rsidR="00C2249A">
        <w:rPr>
          <w:sz w:val="20"/>
          <w:szCs w:val="20"/>
        </w:rPr>
        <w:t xml:space="preserve">te il proprio </w:t>
      </w:r>
      <w:r w:rsidRPr="00322A24">
        <w:rPr>
          <w:sz w:val="20"/>
          <w:szCs w:val="20"/>
        </w:rPr>
        <w:t>orario di servizio.</w:t>
      </w:r>
    </w:p>
    <w:p w:rsidR="00322A24" w:rsidRPr="00322A24" w:rsidRDefault="00322A24" w:rsidP="00382CA5">
      <w:pPr>
        <w:spacing w:after="0" w:line="240" w:lineRule="auto"/>
        <w:ind w:left="426" w:hanging="284"/>
        <w:jc w:val="both"/>
        <w:rPr>
          <w:sz w:val="20"/>
          <w:szCs w:val="20"/>
        </w:rPr>
      </w:pPr>
      <w:r w:rsidRPr="00322A24">
        <w:rPr>
          <w:sz w:val="20"/>
          <w:szCs w:val="20"/>
        </w:rPr>
        <w:t>d)</w:t>
      </w:r>
      <w:r w:rsidRPr="00322A24">
        <w:rPr>
          <w:sz w:val="20"/>
          <w:szCs w:val="20"/>
        </w:rPr>
        <w:tab/>
        <w:t>I genitori che occasionalmente giungono a scuola dopo le ore 9.00</w:t>
      </w:r>
      <w:r w:rsidR="00C2249A">
        <w:rPr>
          <w:sz w:val="20"/>
          <w:szCs w:val="20"/>
        </w:rPr>
        <w:t>,</w:t>
      </w:r>
      <w:r w:rsidRPr="00322A24">
        <w:rPr>
          <w:sz w:val="20"/>
          <w:szCs w:val="20"/>
        </w:rPr>
        <w:t xml:space="preserve"> a causa di qualche imprevisto</w:t>
      </w:r>
      <w:r w:rsidR="00C2249A">
        <w:rPr>
          <w:sz w:val="20"/>
          <w:szCs w:val="20"/>
        </w:rPr>
        <w:t>,</w:t>
      </w:r>
      <w:r w:rsidRPr="00322A24">
        <w:rPr>
          <w:sz w:val="20"/>
          <w:szCs w:val="20"/>
        </w:rPr>
        <w:t xml:space="preserve"> dovranno compilare gli appositi moduli per giustificare il ritardo, consegnandoli alle insegnanti.</w:t>
      </w:r>
    </w:p>
    <w:p w:rsidR="00322A24" w:rsidRPr="00322A24" w:rsidRDefault="00322A24" w:rsidP="00382CA5">
      <w:pPr>
        <w:spacing w:after="0" w:line="240" w:lineRule="auto"/>
        <w:ind w:left="426" w:hanging="284"/>
        <w:jc w:val="both"/>
        <w:rPr>
          <w:sz w:val="20"/>
          <w:szCs w:val="20"/>
        </w:rPr>
      </w:pPr>
      <w:r w:rsidRPr="00322A24">
        <w:rPr>
          <w:sz w:val="20"/>
          <w:szCs w:val="20"/>
        </w:rPr>
        <w:t>In caso di ritardo sarà cura del collabora</w:t>
      </w:r>
      <w:r w:rsidR="00C2249A">
        <w:rPr>
          <w:sz w:val="20"/>
          <w:szCs w:val="20"/>
        </w:rPr>
        <w:t>tore</w:t>
      </w:r>
      <w:r w:rsidRPr="00322A24">
        <w:rPr>
          <w:sz w:val="20"/>
          <w:szCs w:val="20"/>
        </w:rPr>
        <w:t xml:space="preserve"> scolastic</w:t>
      </w:r>
      <w:r w:rsidR="00C2249A">
        <w:rPr>
          <w:sz w:val="20"/>
          <w:szCs w:val="20"/>
        </w:rPr>
        <w:t>o</w:t>
      </w:r>
      <w:r w:rsidRPr="00322A24">
        <w:rPr>
          <w:sz w:val="20"/>
          <w:szCs w:val="20"/>
        </w:rPr>
        <w:t xml:space="preserve"> accompagnare il bambino nella sezione di appartenenza.</w:t>
      </w:r>
    </w:p>
    <w:p w:rsidR="00322A24" w:rsidRPr="00322A24" w:rsidRDefault="00322A24" w:rsidP="00382CA5">
      <w:pPr>
        <w:spacing w:after="0" w:line="240" w:lineRule="auto"/>
        <w:ind w:left="426" w:hanging="284"/>
        <w:jc w:val="both"/>
        <w:rPr>
          <w:sz w:val="20"/>
          <w:szCs w:val="20"/>
        </w:rPr>
      </w:pPr>
      <w:r w:rsidRPr="00322A24">
        <w:rPr>
          <w:sz w:val="20"/>
          <w:szCs w:val="20"/>
        </w:rPr>
        <w:t>Qualora i ritardi occasionali e non preventivamente comunicati alle insegnanti tendano a diventare abitudinari, il Dirigente (o il docente delegato) provvederà a richiamare per iscritto i genitori al rispetto degli orari. Nel caso in cui nemmeno l'invito formale di cui si è appena detto fosse efficace, il Dirigente potrà disporre la non ammissione dell'alunno per l'intera giornata.</w:t>
      </w:r>
    </w:p>
    <w:p w:rsidR="00322A24" w:rsidRPr="00322A24" w:rsidRDefault="00322A24" w:rsidP="00382CA5">
      <w:pPr>
        <w:spacing w:after="0" w:line="240" w:lineRule="auto"/>
        <w:ind w:left="426" w:hanging="284"/>
        <w:jc w:val="both"/>
        <w:rPr>
          <w:sz w:val="20"/>
          <w:szCs w:val="20"/>
        </w:rPr>
      </w:pPr>
      <w:r w:rsidRPr="00322A24">
        <w:rPr>
          <w:sz w:val="20"/>
          <w:szCs w:val="20"/>
        </w:rPr>
        <w:t>e)</w:t>
      </w:r>
      <w:r w:rsidRPr="00322A24">
        <w:rPr>
          <w:sz w:val="20"/>
          <w:szCs w:val="20"/>
        </w:rPr>
        <w:tab/>
        <w:t>In tutti i casi in cui i genitori -per improrogabili esigenze familiari ovvero per visite mediche- sono costretti ad arrivare in ritardo a scuola potranno farlo, compilando ovviamente l'apposito modulo giustificativo del ritardo. In tutti i casi in cui è possibile, le insegnanti dovranno comunque essere informate preventivamente del ritardo anche per consentire di includere il bambino tra coloro che devono pranzare a scuola. A riguardo si sottolinea che l'indagine quotidiana sul numero di pasti da preparare per i bambini presenti si conclude al massimo entro le ore 9.30.</w:t>
      </w:r>
    </w:p>
    <w:p w:rsidR="00322A24" w:rsidRPr="00322A24" w:rsidRDefault="00322A24" w:rsidP="00382CA5">
      <w:pPr>
        <w:spacing w:after="0" w:line="240" w:lineRule="auto"/>
        <w:ind w:left="426" w:hanging="284"/>
        <w:jc w:val="both"/>
        <w:rPr>
          <w:sz w:val="20"/>
          <w:szCs w:val="20"/>
        </w:rPr>
      </w:pPr>
      <w:r w:rsidRPr="00322A24">
        <w:rPr>
          <w:sz w:val="20"/>
          <w:szCs w:val="20"/>
        </w:rPr>
        <w:t>f)</w:t>
      </w:r>
      <w:r w:rsidRPr="00322A24">
        <w:rPr>
          <w:sz w:val="20"/>
          <w:szCs w:val="20"/>
        </w:rPr>
        <w:tab/>
        <w:t xml:space="preserve">In tutte le fasi dell'ingresso degli alunni, </w:t>
      </w:r>
      <w:r w:rsidR="00C2249A">
        <w:rPr>
          <w:sz w:val="20"/>
          <w:szCs w:val="20"/>
        </w:rPr>
        <w:t>i collaboratori scolastici</w:t>
      </w:r>
      <w:r w:rsidRPr="00322A24">
        <w:rPr>
          <w:sz w:val="20"/>
          <w:szCs w:val="20"/>
        </w:rPr>
        <w:t xml:space="preserve"> non solo coadiuvano le insegnanti, ma svolgono anche un ruolo diretto di rapporto con l'utenza orientando i genitori al rispetto delle regole, con riguardo particolare verso quelli dei bambini nuovi iscritti.</w:t>
      </w:r>
    </w:p>
    <w:p w:rsidR="00322A24" w:rsidRPr="00322A24" w:rsidRDefault="00322A24" w:rsidP="00382CA5">
      <w:pPr>
        <w:spacing w:after="0" w:line="240" w:lineRule="auto"/>
        <w:ind w:left="426" w:hanging="284"/>
        <w:jc w:val="both"/>
        <w:rPr>
          <w:sz w:val="20"/>
          <w:szCs w:val="20"/>
        </w:rPr>
      </w:pPr>
      <w:r w:rsidRPr="00322A24">
        <w:rPr>
          <w:sz w:val="20"/>
          <w:szCs w:val="20"/>
        </w:rPr>
        <w:t>g)</w:t>
      </w:r>
      <w:r w:rsidRPr="00322A24">
        <w:rPr>
          <w:sz w:val="20"/>
          <w:szCs w:val="20"/>
        </w:rPr>
        <w:tab/>
        <w:t>I genitori sono invitati a consultare sistematicamente</w:t>
      </w:r>
      <w:r w:rsidR="00C2249A">
        <w:rPr>
          <w:sz w:val="20"/>
          <w:szCs w:val="20"/>
        </w:rPr>
        <w:t xml:space="preserve"> il registro elettronico,</w:t>
      </w:r>
      <w:r w:rsidRPr="00322A24">
        <w:rPr>
          <w:sz w:val="20"/>
          <w:szCs w:val="20"/>
        </w:rPr>
        <w:t xml:space="preserve"> il sito web di istituto e a prendere visione delle informazioni di base elaborate dalle insegnanti per facilitare il buon andamento dell’attività didattica e nell'interesse del bambino.</w:t>
      </w:r>
    </w:p>
    <w:p w:rsidR="00322A24" w:rsidRPr="00322A24" w:rsidRDefault="00322A24" w:rsidP="00382CA5">
      <w:pPr>
        <w:spacing w:after="0" w:line="240" w:lineRule="auto"/>
        <w:ind w:left="426" w:hanging="284"/>
        <w:jc w:val="both"/>
        <w:rPr>
          <w:sz w:val="20"/>
          <w:szCs w:val="20"/>
        </w:rPr>
      </w:pPr>
      <w:r w:rsidRPr="00322A24">
        <w:rPr>
          <w:sz w:val="20"/>
          <w:szCs w:val="20"/>
        </w:rPr>
        <w:t>h)</w:t>
      </w:r>
      <w:r w:rsidRPr="00322A24">
        <w:rPr>
          <w:sz w:val="20"/>
          <w:szCs w:val="20"/>
        </w:rPr>
        <w:tab/>
        <w:t xml:space="preserve">Se necessario, </w:t>
      </w:r>
      <w:r w:rsidR="00C2249A">
        <w:rPr>
          <w:sz w:val="20"/>
          <w:szCs w:val="20"/>
        </w:rPr>
        <w:t>i collaboratori scolastici</w:t>
      </w:r>
      <w:r w:rsidRPr="00322A24">
        <w:rPr>
          <w:sz w:val="20"/>
          <w:szCs w:val="20"/>
        </w:rPr>
        <w:t xml:space="preserve"> devono intervenire per invitare cortesemente i </w:t>
      </w:r>
      <w:proofErr w:type="spellStart"/>
      <w:r w:rsidRPr="00322A24">
        <w:rPr>
          <w:sz w:val="20"/>
          <w:szCs w:val="20"/>
        </w:rPr>
        <w:t>i</w:t>
      </w:r>
      <w:proofErr w:type="spellEnd"/>
      <w:r w:rsidRPr="00322A24">
        <w:rPr>
          <w:sz w:val="20"/>
          <w:szCs w:val="20"/>
        </w:rPr>
        <w:t xml:space="preserve"> genitori a rispettare le regole che la scuola si è data (lasciare gli ombrelli all'ingresso, non sostare oltre il necessario negli spazi comuni, non accedere coi passeggini negli spazi comuni ecc.).Si precisa che l’eventuale sosta dei passeggini al di fuori della scuola non è sotto responsabilità dell’istituto.</w:t>
      </w:r>
    </w:p>
    <w:p w:rsidR="00322A24" w:rsidRPr="00322A24" w:rsidRDefault="00322A24" w:rsidP="00382CA5">
      <w:pPr>
        <w:spacing w:after="0" w:line="240" w:lineRule="auto"/>
        <w:ind w:left="426" w:hanging="284"/>
        <w:jc w:val="both"/>
        <w:rPr>
          <w:sz w:val="20"/>
          <w:szCs w:val="20"/>
        </w:rPr>
      </w:pPr>
      <w:r w:rsidRPr="00322A24">
        <w:rPr>
          <w:sz w:val="20"/>
          <w:szCs w:val="20"/>
        </w:rPr>
        <w:t>i)</w:t>
      </w:r>
      <w:r w:rsidRPr="00322A24">
        <w:rPr>
          <w:sz w:val="20"/>
          <w:szCs w:val="20"/>
        </w:rPr>
        <w:tab/>
        <w:t>Alle ore 9.</w:t>
      </w:r>
      <w:r w:rsidR="008465C3">
        <w:rPr>
          <w:sz w:val="20"/>
          <w:szCs w:val="20"/>
        </w:rPr>
        <w:t>00</w:t>
      </w:r>
      <w:r w:rsidRPr="00322A24">
        <w:rPr>
          <w:sz w:val="20"/>
          <w:szCs w:val="20"/>
        </w:rPr>
        <w:t xml:space="preserve"> il cancello principale della scuola dovrà comunque tassativamente essere chiuso dai CC.SS. In caso di sciopero, i genitori prima di lasciare il bambino a scuola dovranno assicurarsi che siano presenti entrambi gli insegnanti di sezione.</w:t>
      </w:r>
    </w:p>
    <w:p w:rsidR="00322A24" w:rsidRPr="00382CA5" w:rsidRDefault="00322A24" w:rsidP="00382CA5">
      <w:pPr>
        <w:pStyle w:val="Titolo1"/>
        <w:spacing w:before="360" w:after="120" w:line="240" w:lineRule="auto"/>
        <w:rPr>
          <w:rFonts w:ascii="Arial" w:hAnsi="Arial" w:cs="Arial"/>
          <w:color w:val="000000" w:themeColor="text1"/>
          <w:sz w:val="24"/>
          <w:szCs w:val="24"/>
        </w:rPr>
      </w:pPr>
      <w:bookmarkStart w:id="3" w:name="_Toc55246644"/>
      <w:r w:rsidRPr="00382CA5">
        <w:rPr>
          <w:rFonts w:ascii="Arial" w:hAnsi="Arial" w:cs="Arial"/>
          <w:color w:val="000000" w:themeColor="text1"/>
          <w:sz w:val="24"/>
          <w:szCs w:val="24"/>
        </w:rPr>
        <w:t>3.</w:t>
      </w:r>
      <w:r w:rsidRPr="00382CA5">
        <w:rPr>
          <w:rFonts w:ascii="Arial" w:hAnsi="Arial" w:cs="Arial"/>
          <w:color w:val="000000" w:themeColor="text1"/>
          <w:sz w:val="24"/>
          <w:szCs w:val="24"/>
        </w:rPr>
        <w:tab/>
        <w:t>USCITA ALUNNI</w:t>
      </w:r>
      <w:bookmarkEnd w:id="3"/>
    </w:p>
    <w:p w:rsidR="00322A24" w:rsidRPr="00322A24" w:rsidRDefault="00322A24" w:rsidP="00382CA5">
      <w:pPr>
        <w:spacing w:after="0" w:line="240" w:lineRule="auto"/>
        <w:ind w:left="426" w:hanging="284"/>
        <w:jc w:val="both"/>
        <w:rPr>
          <w:sz w:val="20"/>
          <w:szCs w:val="20"/>
        </w:rPr>
      </w:pPr>
      <w:r w:rsidRPr="00322A24">
        <w:rPr>
          <w:sz w:val="20"/>
          <w:szCs w:val="20"/>
        </w:rPr>
        <w:t>a</w:t>
      </w:r>
      <w:r w:rsidR="00C2249A">
        <w:rPr>
          <w:sz w:val="20"/>
          <w:szCs w:val="20"/>
        </w:rPr>
        <w:t xml:space="preserve">) </w:t>
      </w:r>
      <w:r w:rsidRPr="00322A24">
        <w:rPr>
          <w:sz w:val="20"/>
          <w:szCs w:val="20"/>
        </w:rPr>
        <w:t>AI momento</w:t>
      </w:r>
      <w:r w:rsidR="00C2249A">
        <w:rPr>
          <w:sz w:val="20"/>
          <w:szCs w:val="20"/>
        </w:rPr>
        <w:t xml:space="preserve"> dell’</w:t>
      </w:r>
      <w:r w:rsidR="008465C3">
        <w:rPr>
          <w:sz w:val="20"/>
          <w:szCs w:val="20"/>
        </w:rPr>
        <w:t xml:space="preserve">orario </w:t>
      </w:r>
      <w:r w:rsidR="00C2249A">
        <w:rPr>
          <w:sz w:val="20"/>
          <w:szCs w:val="20"/>
        </w:rPr>
        <w:t>di uscita, le insegnanti</w:t>
      </w:r>
      <w:r w:rsidRPr="00322A24">
        <w:rPr>
          <w:sz w:val="20"/>
          <w:szCs w:val="20"/>
        </w:rPr>
        <w:t xml:space="preserve"> affideranno i bambini  solo  ed  esclusivamente alle cure dei propri  genitori  o delle persone da essi delegate,  controllandone l’uscita. Gli alunni non devono mai essere lasciati </w:t>
      </w:r>
      <w:r w:rsidR="00C2249A">
        <w:rPr>
          <w:sz w:val="20"/>
          <w:szCs w:val="20"/>
        </w:rPr>
        <w:t>da soli a r</w:t>
      </w:r>
      <w:r w:rsidRPr="00322A24">
        <w:rPr>
          <w:sz w:val="20"/>
          <w:szCs w:val="20"/>
        </w:rPr>
        <w:t xml:space="preserve">aggiungere autonomamente i  genitori nelle pertinenze esterne della scuola. </w:t>
      </w:r>
    </w:p>
    <w:p w:rsidR="00322A24" w:rsidRPr="00322A24" w:rsidRDefault="00322A24" w:rsidP="00382CA5">
      <w:pPr>
        <w:spacing w:after="0" w:line="240" w:lineRule="auto"/>
        <w:ind w:left="426" w:hanging="284"/>
        <w:jc w:val="both"/>
        <w:rPr>
          <w:sz w:val="20"/>
          <w:szCs w:val="20"/>
        </w:rPr>
      </w:pPr>
      <w:r w:rsidRPr="00322A24">
        <w:rPr>
          <w:sz w:val="20"/>
          <w:szCs w:val="20"/>
        </w:rPr>
        <w:t xml:space="preserve">b) </w:t>
      </w:r>
      <w:r w:rsidR="008465C3">
        <w:rPr>
          <w:sz w:val="20"/>
          <w:szCs w:val="20"/>
        </w:rPr>
        <w:t>N</w:t>
      </w:r>
      <w:r w:rsidRPr="00322A24">
        <w:rPr>
          <w:sz w:val="20"/>
          <w:szCs w:val="20"/>
        </w:rPr>
        <w:t>on è consentito ai signori genitori con i propri bambini sostare nell'edificio scolastico e nel giardino (e utilizzare i giochi presenti nelle varie aree).</w:t>
      </w:r>
    </w:p>
    <w:p w:rsidR="00322A24" w:rsidRPr="00322A24" w:rsidRDefault="00322A24" w:rsidP="00382CA5">
      <w:pPr>
        <w:spacing w:after="0" w:line="240" w:lineRule="auto"/>
        <w:ind w:left="426" w:hanging="284"/>
        <w:jc w:val="both"/>
        <w:rPr>
          <w:sz w:val="20"/>
          <w:szCs w:val="20"/>
        </w:rPr>
      </w:pPr>
      <w:r w:rsidRPr="00322A24">
        <w:rPr>
          <w:sz w:val="20"/>
          <w:szCs w:val="20"/>
        </w:rPr>
        <w:t>c) Sono eccezionalmente consentite le uscite anticipate</w:t>
      </w:r>
      <w:r w:rsidR="007E15D2">
        <w:rPr>
          <w:sz w:val="20"/>
          <w:szCs w:val="20"/>
        </w:rPr>
        <w:t xml:space="preserve"> </w:t>
      </w:r>
      <w:r w:rsidR="00C2249A">
        <w:rPr>
          <w:sz w:val="20"/>
          <w:szCs w:val="20"/>
        </w:rPr>
        <w:t xml:space="preserve">per il tempo pieno </w:t>
      </w:r>
      <w:r w:rsidR="00F31A49">
        <w:rPr>
          <w:sz w:val="20"/>
          <w:szCs w:val="20"/>
        </w:rPr>
        <w:t>utilizzando, salvo casi eccezionali, la fascia oraria 13,00-13,30</w:t>
      </w:r>
      <w:r w:rsidRPr="00322A24">
        <w:rPr>
          <w:sz w:val="20"/>
          <w:szCs w:val="20"/>
        </w:rPr>
        <w:t xml:space="preserve"> (per improrogabili esigenze familiari, per visite mediche). In tutti i casi in cui è possibile, le insegnanti dovranno essere informate preventivamente dell'uscita anticipata ed hanno l'obbligo di affidare i bambini solo ai genitori o a persone da essi delegate.</w:t>
      </w:r>
    </w:p>
    <w:p w:rsidR="00322A24" w:rsidRPr="00322A24" w:rsidRDefault="00C2249A" w:rsidP="00382CA5">
      <w:pPr>
        <w:spacing w:after="0" w:line="240" w:lineRule="auto"/>
        <w:ind w:left="426" w:hanging="284"/>
        <w:jc w:val="both"/>
        <w:rPr>
          <w:sz w:val="20"/>
          <w:szCs w:val="20"/>
        </w:rPr>
      </w:pPr>
      <w:r>
        <w:rPr>
          <w:sz w:val="20"/>
          <w:szCs w:val="20"/>
        </w:rPr>
        <w:t xml:space="preserve">d) </w:t>
      </w:r>
      <w:r w:rsidR="00322A24" w:rsidRPr="00322A24">
        <w:rPr>
          <w:sz w:val="20"/>
          <w:szCs w:val="20"/>
        </w:rPr>
        <w:t xml:space="preserve">Per delegare altre persone (anche i nonni) a ritirare i propri figli da scuola, i genitori devono compilare il modulo apposito disponibile presso ogni sede scolastica avendo cura di informare la persona delegata che le insegnanti </w:t>
      </w:r>
      <w:r w:rsidR="00322A24" w:rsidRPr="00322A24">
        <w:rPr>
          <w:sz w:val="20"/>
          <w:szCs w:val="20"/>
        </w:rPr>
        <w:lastRenderedPageBreak/>
        <w:t>potranno chiedere di esibire il documento di identità. Le deleghe seguiranno l’alunno per tutta la vita scolastica nell’istituto, a meno di variazioni comunicate per iscritto dalle famiglie.</w:t>
      </w:r>
    </w:p>
    <w:p w:rsidR="00322A24" w:rsidRPr="00382CA5" w:rsidRDefault="00322A24" w:rsidP="00382CA5">
      <w:pPr>
        <w:pStyle w:val="Titolo1"/>
        <w:spacing w:after="120"/>
        <w:rPr>
          <w:rFonts w:ascii="Arial" w:hAnsi="Arial" w:cs="Arial"/>
          <w:color w:val="000000" w:themeColor="text1"/>
          <w:sz w:val="24"/>
          <w:szCs w:val="24"/>
        </w:rPr>
      </w:pPr>
      <w:bookmarkStart w:id="4" w:name="_Toc55246645"/>
      <w:r w:rsidRPr="00382CA5">
        <w:rPr>
          <w:rFonts w:ascii="Arial" w:hAnsi="Arial" w:cs="Arial"/>
          <w:color w:val="000000" w:themeColor="text1"/>
          <w:sz w:val="24"/>
          <w:szCs w:val="24"/>
        </w:rPr>
        <w:t>4.</w:t>
      </w:r>
      <w:r w:rsidRPr="00382CA5">
        <w:rPr>
          <w:rFonts w:ascii="Arial" w:hAnsi="Arial" w:cs="Arial"/>
          <w:color w:val="000000" w:themeColor="text1"/>
          <w:sz w:val="24"/>
          <w:szCs w:val="24"/>
        </w:rPr>
        <w:tab/>
        <w:t>INSERIMENTO ALUNNI NUOVI ISCRITTI</w:t>
      </w:r>
      <w:bookmarkEnd w:id="4"/>
    </w:p>
    <w:p w:rsidR="00322A24" w:rsidRPr="00322A24" w:rsidRDefault="00322A24" w:rsidP="00382CA5">
      <w:pPr>
        <w:ind w:left="426" w:hanging="284"/>
        <w:jc w:val="both"/>
        <w:rPr>
          <w:sz w:val="20"/>
          <w:szCs w:val="20"/>
        </w:rPr>
      </w:pPr>
      <w:r w:rsidRPr="00322A24">
        <w:rPr>
          <w:sz w:val="20"/>
          <w:szCs w:val="20"/>
        </w:rPr>
        <w:t>a)</w:t>
      </w:r>
      <w:r w:rsidRPr="00322A24">
        <w:rPr>
          <w:sz w:val="20"/>
          <w:szCs w:val="20"/>
        </w:rPr>
        <w:tab/>
        <w:t>Per l' intera durata del periodo di inserimento, gli orari di ingresso e di</w:t>
      </w:r>
      <w:r w:rsidR="00FE40CB">
        <w:rPr>
          <w:sz w:val="20"/>
          <w:szCs w:val="20"/>
        </w:rPr>
        <w:t xml:space="preserve"> uscita potranno differenziarsi e verranno comunicati all’inizio di ciascun anno scolastico.</w:t>
      </w:r>
    </w:p>
    <w:p w:rsidR="00322A24" w:rsidRPr="00322A24" w:rsidRDefault="00322A24" w:rsidP="00382CA5">
      <w:pPr>
        <w:ind w:left="426" w:hanging="284"/>
        <w:jc w:val="both"/>
        <w:rPr>
          <w:sz w:val="20"/>
          <w:szCs w:val="20"/>
        </w:rPr>
      </w:pPr>
      <w:r w:rsidRPr="00322A24">
        <w:rPr>
          <w:sz w:val="20"/>
          <w:szCs w:val="20"/>
        </w:rPr>
        <w:t>b)</w:t>
      </w:r>
      <w:r w:rsidRPr="00322A24">
        <w:rPr>
          <w:sz w:val="20"/>
          <w:szCs w:val="20"/>
        </w:rPr>
        <w:tab/>
        <w:t>Una fase di inserimento con orari differenziati e concordati tra genitori e docenti potrà essere prevista anche per i bambini che vengono iscritti nel corso dell'anno scolastico.</w:t>
      </w:r>
    </w:p>
    <w:p w:rsidR="00322A24" w:rsidRPr="00382CA5" w:rsidRDefault="00322A24" w:rsidP="00382CA5">
      <w:pPr>
        <w:pStyle w:val="Titolo1"/>
        <w:spacing w:after="120"/>
        <w:rPr>
          <w:rFonts w:ascii="Arial" w:hAnsi="Arial" w:cs="Arial"/>
          <w:color w:val="000000" w:themeColor="text1"/>
          <w:sz w:val="24"/>
          <w:szCs w:val="24"/>
        </w:rPr>
      </w:pPr>
      <w:bookmarkStart w:id="5" w:name="_Toc55246646"/>
      <w:r w:rsidRPr="00382CA5">
        <w:rPr>
          <w:rFonts w:ascii="Arial" w:hAnsi="Arial" w:cs="Arial"/>
          <w:color w:val="000000" w:themeColor="text1"/>
          <w:sz w:val="24"/>
          <w:szCs w:val="24"/>
        </w:rPr>
        <w:t>5.</w:t>
      </w:r>
      <w:r w:rsidRPr="00382CA5">
        <w:rPr>
          <w:rFonts w:ascii="Arial" w:hAnsi="Arial" w:cs="Arial"/>
          <w:color w:val="000000" w:themeColor="text1"/>
          <w:sz w:val="24"/>
          <w:szCs w:val="24"/>
        </w:rPr>
        <w:tab/>
        <w:t>VIGILANZA</w:t>
      </w:r>
      <w:bookmarkEnd w:id="5"/>
    </w:p>
    <w:p w:rsidR="00322A24" w:rsidRPr="00322A24" w:rsidRDefault="00322A24" w:rsidP="00382CA5">
      <w:pPr>
        <w:spacing w:after="0" w:line="240" w:lineRule="auto"/>
        <w:ind w:left="426" w:hanging="284"/>
        <w:jc w:val="both"/>
        <w:rPr>
          <w:sz w:val="20"/>
          <w:szCs w:val="20"/>
        </w:rPr>
      </w:pPr>
      <w:r w:rsidRPr="00322A24">
        <w:rPr>
          <w:sz w:val="20"/>
          <w:szCs w:val="20"/>
        </w:rPr>
        <w:t>a)</w:t>
      </w:r>
      <w:r w:rsidRPr="00322A24">
        <w:rPr>
          <w:sz w:val="20"/>
          <w:szCs w:val="20"/>
        </w:rPr>
        <w:tab/>
        <w:t xml:space="preserve">Per l’intera durata di ogni giornata scolastica, i docenti e </w:t>
      </w:r>
      <w:r w:rsidR="00FE40CB">
        <w:rPr>
          <w:sz w:val="20"/>
          <w:szCs w:val="20"/>
        </w:rPr>
        <w:t>i collaboratori scolastici</w:t>
      </w:r>
      <w:r w:rsidRPr="00322A24">
        <w:rPr>
          <w:sz w:val="20"/>
          <w:szCs w:val="20"/>
        </w:rPr>
        <w:t>- nell'ambito delle rispettive competenze e sempre in pieno accordo fra loro - devono attivare opportune strategie necessarie per esercitare una costante vigilanza sugli alunni la cui incolumità fisica deve essere considerata un valore assoluto.</w:t>
      </w:r>
    </w:p>
    <w:p w:rsidR="00322A24" w:rsidRPr="00322A24" w:rsidRDefault="00322A24" w:rsidP="00382CA5">
      <w:pPr>
        <w:spacing w:after="0" w:line="240" w:lineRule="auto"/>
        <w:ind w:left="426" w:hanging="284"/>
        <w:jc w:val="both"/>
        <w:rPr>
          <w:sz w:val="20"/>
          <w:szCs w:val="20"/>
        </w:rPr>
      </w:pPr>
      <w:r w:rsidRPr="00322A24">
        <w:rPr>
          <w:sz w:val="20"/>
          <w:szCs w:val="20"/>
        </w:rPr>
        <w:t>b)</w:t>
      </w:r>
      <w:r w:rsidRPr="00322A24">
        <w:rPr>
          <w:sz w:val="20"/>
          <w:szCs w:val="20"/>
        </w:rPr>
        <w:tab/>
        <w:t>Ciascun docente deve tenere costantemente sotto controllo tutti gli alunni della propria sezione. Allorquando sono organizzate attività che prevedono la formazione di gruppi di alunni provenienti da più sezioni, il docente che conduce l’attività è anche responsabile della vigilanza.</w:t>
      </w:r>
    </w:p>
    <w:p w:rsidR="00322A24" w:rsidRPr="00322A24" w:rsidRDefault="00322A24" w:rsidP="00382CA5">
      <w:pPr>
        <w:spacing w:after="0" w:line="240" w:lineRule="auto"/>
        <w:ind w:left="426" w:hanging="284"/>
        <w:jc w:val="both"/>
        <w:rPr>
          <w:sz w:val="20"/>
          <w:szCs w:val="20"/>
        </w:rPr>
      </w:pPr>
      <w:r w:rsidRPr="00322A24">
        <w:rPr>
          <w:sz w:val="20"/>
          <w:szCs w:val="20"/>
        </w:rPr>
        <w:t>Nei casi in cui sono realizzate attività che prevedono la partecipazione di esperti esterni, i docenti devono essere sempre presenti ed in qualunque momento possono chiedere all'esperto di interrompere o di modificare l'attività svolta se ravvisano rischi per l’ incolumità dei bambini.</w:t>
      </w:r>
    </w:p>
    <w:p w:rsidR="00322A24" w:rsidRPr="00322A24" w:rsidRDefault="00322A24" w:rsidP="00382CA5">
      <w:pPr>
        <w:spacing w:after="0" w:line="240" w:lineRule="auto"/>
        <w:ind w:left="426" w:hanging="284"/>
        <w:jc w:val="both"/>
        <w:rPr>
          <w:sz w:val="20"/>
          <w:szCs w:val="20"/>
        </w:rPr>
      </w:pPr>
      <w:r w:rsidRPr="00322A24">
        <w:rPr>
          <w:sz w:val="20"/>
          <w:szCs w:val="20"/>
        </w:rPr>
        <w:t>Allorquando sono programmate attività che prevedono la contemporanea presenza di due o più docenti, questi ultimi sono corresponsabili della vigilanza degli alunni.</w:t>
      </w:r>
    </w:p>
    <w:p w:rsidR="00322A24" w:rsidRPr="00322A24" w:rsidRDefault="00322A24" w:rsidP="00382CA5">
      <w:pPr>
        <w:spacing w:after="0" w:line="240" w:lineRule="auto"/>
        <w:ind w:left="426" w:hanging="284"/>
        <w:jc w:val="both"/>
        <w:rPr>
          <w:sz w:val="20"/>
          <w:szCs w:val="20"/>
        </w:rPr>
      </w:pPr>
      <w:r w:rsidRPr="00322A24">
        <w:rPr>
          <w:sz w:val="20"/>
          <w:szCs w:val="20"/>
        </w:rPr>
        <w:t>c)</w:t>
      </w:r>
      <w:r w:rsidRPr="00322A24">
        <w:rPr>
          <w:sz w:val="20"/>
          <w:szCs w:val="20"/>
        </w:rPr>
        <w:tab/>
        <w:t>Nella fase di progettazione delle attività educative e didattiche le insegnanti devono attentamente considerare tutte le variabili che interferiscono con l'obbligo di tutelare in via prioritaria l'incolumità fisica degli alunni.</w:t>
      </w:r>
      <w:r w:rsidR="00FE40CB">
        <w:rPr>
          <w:sz w:val="20"/>
          <w:szCs w:val="20"/>
        </w:rPr>
        <w:t xml:space="preserve"> Tutto il materiale didattico -</w:t>
      </w:r>
      <w:r w:rsidRPr="00322A24">
        <w:rPr>
          <w:sz w:val="20"/>
          <w:szCs w:val="20"/>
        </w:rPr>
        <w:t>i</w:t>
      </w:r>
      <w:r w:rsidR="00FE40CB">
        <w:rPr>
          <w:sz w:val="20"/>
          <w:szCs w:val="20"/>
        </w:rPr>
        <w:t>ncluso quello di facile consumo</w:t>
      </w:r>
      <w:r w:rsidRPr="00322A24">
        <w:rPr>
          <w:sz w:val="20"/>
          <w:szCs w:val="20"/>
        </w:rPr>
        <w:t xml:space="preserve">- dove essere messo a disposizione dei bambini solo se conforme a tutti i requisiti di sicurezza previsti dalle norme vigenti, ivi incluse quelle relative alla atossicità dei materiali stessi. </w:t>
      </w:r>
      <w:r w:rsidR="00F31A49" w:rsidRPr="00322A24">
        <w:rPr>
          <w:sz w:val="20"/>
          <w:szCs w:val="20"/>
        </w:rPr>
        <w:t>È</w:t>
      </w:r>
      <w:r w:rsidRPr="00322A24">
        <w:rPr>
          <w:sz w:val="20"/>
          <w:szCs w:val="20"/>
        </w:rPr>
        <w:t xml:space="preserve"> fatto assoluto divieto non solo di dare in uso, ma anche di lasciare in luoghi accessibili agli alunni materiali oggettivamente assai pericolosi: taglierine, forbici a lama lunga ovvero con punte non arrotondate, nastro adesivo, </w:t>
      </w:r>
      <w:r w:rsidR="00FE40CB">
        <w:rPr>
          <w:sz w:val="20"/>
          <w:szCs w:val="20"/>
        </w:rPr>
        <w:t>detersivi, oggetti appuntiti.</w:t>
      </w:r>
    </w:p>
    <w:p w:rsidR="00322A24" w:rsidRPr="00322A24" w:rsidRDefault="00322A24" w:rsidP="00382CA5">
      <w:pPr>
        <w:spacing w:after="0" w:line="240" w:lineRule="auto"/>
        <w:ind w:left="426" w:hanging="284"/>
        <w:jc w:val="both"/>
        <w:rPr>
          <w:sz w:val="20"/>
          <w:szCs w:val="20"/>
        </w:rPr>
      </w:pPr>
      <w:r w:rsidRPr="00322A24">
        <w:rPr>
          <w:sz w:val="20"/>
          <w:szCs w:val="20"/>
        </w:rPr>
        <w:t>d)</w:t>
      </w:r>
      <w:r w:rsidRPr="00322A24">
        <w:rPr>
          <w:sz w:val="20"/>
          <w:szCs w:val="20"/>
        </w:rPr>
        <w:tab/>
        <w:t>Per collaborare attivamente con la scuola, le famiglie degli alunni avranno cura di scegliere quotidianamente per i loro figli un abbigliamento comodo e funzionale atto allo svolgimento delle attività, evitando di far loro indossare collanine, orecchini, anellini, braccialetti, collane, ecc. Gli occhiali da vista dovranno essere composti da materiali antiurto ed infrangibili. I genitori eviteranno di portare a scuola giocattoli senza un preventivo accordo con le insegnanti.</w:t>
      </w:r>
    </w:p>
    <w:p w:rsidR="00322A24" w:rsidRPr="00322A24" w:rsidRDefault="00FE40CB" w:rsidP="00382CA5">
      <w:pPr>
        <w:spacing w:after="0" w:line="240" w:lineRule="auto"/>
        <w:ind w:left="426" w:hanging="284"/>
        <w:jc w:val="both"/>
        <w:rPr>
          <w:sz w:val="20"/>
          <w:szCs w:val="20"/>
        </w:rPr>
      </w:pPr>
      <w:r>
        <w:rPr>
          <w:sz w:val="20"/>
          <w:szCs w:val="20"/>
        </w:rPr>
        <w:t>e)</w:t>
      </w:r>
      <w:r>
        <w:rPr>
          <w:sz w:val="20"/>
          <w:szCs w:val="20"/>
        </w:rPr>
        <w:tab/>
        <w:t>Il personale ausiliario -</w:t>
      </w:r>
      <w:r w:rsidR="00322A24" w:rsidRPr="00322A24">
        <w:rPr>
          <w:sz w:val="20"/>
          <w:szCs w:val="20"/>
        </w:rPr>
        <w:t>oltre che collaborare attivamente con i docenti- ha responsabilità dirette e specifiche sulla vigilanza degli alunni durante le fasi di ingresso e di uscita, quando è chiamato a sostituire per brevi periodi un insegnante che deve eccezionalmente allontanarsi dall'aula, ovvero nei momenti in cui i bimbi utilizzano i servizi igienici esterni alle aule.</w:t>
      </w:r>
    </w:p>
    <w:p w:rsidR="00322A24" w:rsidRPr="00322A24" w:rsidRDefault="00322A24" w:rsidP="00382CA5">
      <w:pPr>
        <w:spacing w:after="0" w:line="240" w:lineRule="auto"/>
        <w:ind w:left="426" w:hanging="284"/>
        <w:jc w:val="both"/>
        <w:rPr>
          <w:sz w:val="20"/>
          <w:szCs w:val="20"/>
        </w:rPr>
      </w:pPr>
      <w:r w:rsidRPr="00322A24">
        <w:rPr>
          <w:sz w:val="20"/>
          <w:szCs w:val="20"/>
        </w:rPr>
        <w:t>f)</w:t>
      </w:r>
      <w:r w:rsidRPr="00322A24">
        <w:rPr>
          <w:sz w:val="20"/>
          <w:szCs w:val="20"/>
        </w:rPr>
        <w:tab/>
        <w:t>La somministrazione dei farmaci ai bambini da parte del personale scolastico è regolamentata dalla Nota 2312 del 25/11/2005 del MIUR e concordata precedentemente dai genitori con il Dirigente Scolastico.</w:t>
      </w:r>
    </w:p>
    <w:p w:rsidR="00322A24" w:rsidRPr="00382CA5" w:rsidRDefault="00322A24" w:rsidP="00382CA5">
      <w:pPr>
        <w:pStyle w:val="Titolo1"/>
        <w:spacing w:after="120"/>
        <w:rPr>
          <w:rFonts w:ascii="Arial" w:hAnsi="Arial" w:cs="Arial"/>
          <w:color w:val="000000" w:themeColor="text1"/>
          <w:sz w:val="24"/>
          <w:szCs w:val="24"/>
        </w:rPr>
      </w:pPr>
      <w:bookmarkStart w:id="6" w:name="_Toc55246647"/>
      <w:r w:rsidRPr="00382CA5">
        <w:rPr>
          <w:rFonts w:ascii="Arial" w:hAnsi="Arial" w:cs="Arial"/>
          <w:color w:val="000000" w:themeColor="text1"/>
          <w:sz w:val="24"/>
          <w:szCs w:val="24"/>
        </w:rPr>
        <w:t>6.</w:t>
      </w:r>
      <w:r w:rsidRPr="00382CA5">
        <w:rPr>
          <w:rFonts w:ascii="Arial" w:hAnsi="Arial" w:cs="Arial"/>
          <w:color w:val="000000" w:themeColor="text1"/>
          <w:sz w:val="24"/>
          <w:szCs w:val="24"/>
        </w:rPr>
        <w:tab/>
        <w:t>ASSENZE</w:t>
      </w:r>
      <w:bookmarkEnd w:id="6"/>
    </w:p>
    <w:p w:rsidR="00322A24" w:rsidRPr="00322A24" w:rsidRDefault="00322A24" w:rsidP="00382CA5">
      <w:pPr>
        <w:spacing w:after="0" w:line="240" w:lineRule="auto"/>
        <w:ind w:left="426" w:hanging="284"/>
        <w:jc w:val="both"/>
        <w:rPr>
          <w:sz w:val="20"/>
          <w:szCs w:val="20"/>
        </w:rPr>
      </w:pPr>
      <w:r w:rsidRPr="00322A24">
        <w:rPr>
          <w:sz w:val="20"/>
          <w:szCs w:val="20"/>
        </w:rPr>
        <w:t>1.I docenti annotano quotidianamente sul registro elettronico le presenze degli alunni.</w:t>
      </w:r>
    </w:p>
    <w:p w:rsidR="00322A24" w:rsidRPr="00322A24" w:rsidRDefault="00FE40CB" w:rsidP="00382CA5">
      <w:pPr>
        <w:spacing w:after="0" w:line="240" w:lineRule="auto"/>
        <w:ind w:left="426" w:hanging="284"/>
        <w:jc w:val="both"/>
        <w:rPr>
          <w:sz w:val="20"/>
          <w:szCs w:val="20"/>
        </w:rPr>
      </w:pPr>
      <w:r w:rsidRPr="00FE40CB">
        <w:rPr>
          <w:sz w:val="20"/>
          <w:szCs w:val="20"/>
        </w:rPr>
        <w:t>2</w:t>
      </w:r>
      <w:r w:rsidR="00322A24" w:rsidRPr="00FE40CB">
        <w:rPr>
          <w:sz w:val="20"/>
          <w:szCs w:val="20"/>
        </w:rPr>
        <w:t>.</w:t>
      </w:r>
      <w:r w:rsidRPr="00FE40CB">
        <w:rPr>
          <w:sz w:val="20"/>
          <w:szCs w:val="20"/>
        </w:rPr>
        <w:t xml:space="preserve"> </w:t>
      </w:r>
      <w:r w:rsidR="00322A24" w:rsidRPr="00FE40CB">
        <w:rPr>
          <w:sz w:val="20"/>
          <w:szCs w:val="20"/>
        </w:rPr>
        <w:t xml:space="preserve">Le assenze devono essere giustificate </w:t>
      </w:r>
      <w:r w:rsidRPr="00FE40CB">
        <w:rPr>
          <w:sz w:val="20"/>
          <w:szCs w:val="20"/>
        </w:rPr>
        <w:t>sul registro elettronico.</w:t>
      </w:r>
    </w:p>
    <w:p w:rsidR="00322A24" w:rsidRPr="00322A24" w:rsidRDefault="00382CA5" w:rsidP="00382CA5">
      <w:pPr>
        <w:spacing w:after="0" w:line="240" w:lineRule="auto"/>
        <w:ind w:left="426" w:hanging="284"/>
        <w:jc w:val="both"/>
        <w:rPr>
          <w:sz w:val="20"/>
          <w:szCs w:val="20"/>
        </w:rPr>
      </w:pPr>
      <w:r>
        <w:rPr>
          <w:sz w:val="20"/>
          <w:szCs w:val="20"/>
        </w:rPr>
        <w:t>3</w:t>
      </w:r>
      <w:r w:rsidR="00322A24" w:rsidRPr="00322A24">
        <w:rPr>
          <w:sz w:val="20"/>
          <w:szCs w:val="20"/>
        </w:rPr>
        <w:t>.</w:t>
      </w:r>
      <w:r w:rsidR="00FE40CB">
        <w:rPr>
          <w:sz w:val="20"/>
          <w:szCs w:val="20"/>
        </w:rPr>
        <w:t xml:space="preserve"> </w:t>
      </w:r>
      <w:r w:rsidR="00322A24" w:rsidRPr="00322A24">
        <w:rPr>
          <w:sz w:val="20"/>
          <w:szCs w:val="20"/>
        </w:rPr>
        <w:t>Se un alunno rimane assente per più di trenta giorni consecutivi senza alcuna formale giustificazione, da parte dei genitori, perde il diritto alla frequenza e viene depennato dal registro degli iscritti.</w:t>
      </w:r>
    </w:p>
    <w:p w:rsidR="00322A24" w:rsidRPr="00322A24" w:rsidRDefault="00382CA5" w:rsidP="00382CA5">
      <w:pPr>
        <w:spacing w:after="0" w:line="240" w:lineRule="auto"/>
        <w:ind w:left="426" w:hanging="284"/>
        <w:jc w:val="both"/>
        <w:rPr>
          <w:sz w:val="20"/>
          <w:szCs w:val="20"/>
        </w:rPr>
      </w:pPr>
      <w:r>
        <w:rPr>
          <w:sz w:val="20"/>
          <w:szCs w:val="20"/>
        </w:rPr>
        <w:t>4</w:t>
      </w:r>
      <w:r w:rsidR="00322A24" w:rsidRPr="00322A24">
        <w:rPr>
          <w:sz w:val="20"/>
          <w:szCs w:val="20"/>
        </w:rPr>
        <w:t>.</w:t>
      </w:r>
      <w:r w:rsidR="00FE40CB">
        <w:rPr>
          <w:sz w:val="20"/>
          <w:szCs w:val="20"/>
        </w:rPr>
        <w:t xml:space="preserve"> </w:t>
      </w:r>
      <w:r w:rsidR="00322A24" w:rsidRPr="00322A24">
        <w:rPr>
          <w:sz w:val="20"/>
          <w:szCs w:val="20"/>
        </w:rPr>
        <w:t xml:space="preserve">Gli alunni devono essere portati a scuola in buone condizioni di salute. Nel caso in cui durante la giornata scolastica il bambino non si sentisse bene, l’insegnante ha il dovere di avvisare la famiglia. Anche qualora il bambino abbia subito un piccolo trauma al corpo o alla testa, le insegnanti avviseranno la famiglia per conoscenza dell’accaduto. </w:t>
      </w:r>
    </w:p>
    <w:p w:rsidR="00322A24" w:rsidRPr="00322A24" w:rsidRDefault="00382CA5" w:rsidP="00382CA5">
      <w:pPr>
        <w:spacing w:after="0" w:line="240" w:lineRule="auto"/>
        <w:ind w:left="426" w:hanging="284"/>
        <w:jc w:val="both"/>
        <w:rPr>
          <w:sz w:val="20"/>
          <w:szCs w:val="20"/>
        </w:rPr>
      </w:pPr>
      <w:r>
        <w:rPr>
          <w:sz w:val="20"/>
          <w:szCs w:val="20"/>
        </w:rPr>
        <w:lastRenderedPageBreak/>
        <w:t>5</w:t>
      </w:r>
      <w:r w:rsidR="00322A24" w:rsidRPr="00322A24">
        <w:rPr>
          <w:sz w:val="20"/>
          <w:szCs w:val="20"/>
        </w:rPr>
        <w:t>.</w:t>
      </w:r>
      <w:r w:rsidR="00FE40CB">
        <w:rPr>
          <w:sz w:val="20"/>
          <w:szCs w:val="20"/>
        </w:rPr>
        <w:t xml:space="preserve"> </w:t>
      </w:r>
      <w:r w:rsidR="00322A24" w:rsidRPr="00322A24">
        <w:rPr>
          <w:sz w:val="20"/>
          <w:szCs w:val="20"/>
        </w:rPr>
        <w:t>La decisione di accogliere a scuola un alunno al quale sono stati applicati punti di sutura, protesi gessate, bendature rigide, ecc. compete alle insegnanti per le responsabilità e gli obblighi che le stesse hanno in tema di vigilanza. In ogni caso i docenti non potranno accogliere a scuola un alunno nelle condizioni sopraindicate se i genitori non esibiscono una certificazione medica che espliciti il parere del medico favorevole alla frequenza scolastica e se gli stessi non sottoscrivono una dichiarazione di piena assunzione di tutte le responsabilità derivanti dalla presenza a scuola del bambino.</w:t>
      </w:r>
    </w:p>
    <w:p w:rsidR="00322A24" w:rsidRPr="00322A24" w:rsidRDefault="00322A24" w:rsidP="00382CA5">
      <w:pPr>
        <w:spacing w:after="0" w:line="240" w:lineRule="auto"/>
        <w:ind w:left="426" w:hanging="284"/>
        <w:jc w:val="both"/>
        <w:rPr>
          <w:sz w:val="20"/>
          <w:szCs w:val="20"/>
        </w:rPr>
      </w:pPr>
      <w:r w:rsidRPr="00322A24">
        <w:rPr>
          <w:sz w:val="20"/>
          <w:szCs w:val="20"/>
        </w:rPr>
        <w:t>Il servizio di refezione è rivolto agli alunni iscritti al fine di assicurare agli stessi la partecipazione all'attività scolastica per l’intera giornata, laddove siano previsti moduli orari strutturati su 40 ore settimanali.</w:t>
      </w:r>
    </w:p>
    <w:p w:rsidR="00322A24" w:rsidRPr="00322A24" w:rsidRDefault="00322A24" w:rsidP="00382CA5">
      <w:pPr>
        <w:spacing w:after="0" w:line="240" w:lineRule="auto"/>
        <w:ind w:left="426" w:hanging="284"/>
        <w:jc w:val="both"/>
        <w:rPr>
          <w:sz w:val="20"/>
          <w:szCs w:val="20"/>
        </w:rPr>
      </w:pPr>
      <w:r w:rsidRPr="00322A24">
        <w:rPr>
          <w:sz w:val="20"/>
          <w:szCs w:val="20"/>
        </w:rPr>
        <w:t>L'erogazione del servizio rientra nell'ambito delle competenze proprie dell’Amministrazione comunale.</w:t>
      </w:r>
    </w:p>
    <w:p w:rsidR="00322A24" w:rsidRPr="00322A24" w:rsidRDefault="00322A24" w:rsidP="00382CA5">
      <w:pPr>
        <w:spacing w:after="0" w:line="240" w:lineRule="auto"/>
        <w:ind w:left="426" w:hanging="284"/>
        <w:jc w:val="both"/>
        <w:rPr>
          <w:sz w:val="20"/>
          <w:szCs w:val="20"/>
        </w:rPr>
      </w:pPr>
      <w:r w:rsidRPr="00322A24">
        <w:rPr>
          <w:sz w:val="20"/>
          <w:szCs w:val="20"/>
        </w:rPr>
        <w:t>L'ambiente scolastico, in quanto comunità educante, deve essere luogo in cui ciascun alunno possa fruire appieno di tutte le opportunità di crescita e di sviluppo personale che gli vengono offerte, imparando ad interagire con gli altri in un rapporto positivo e nel pieno rispetto delle regole del vivere civile. La mensa costituisce un tassello del percorso educativo in senso generale e, più specificamente, un'opportunità per gli alunni di avvalersi di una corretta educazione alimentare; pertanto, si sottolinea che essa rappresenta anche un momento di educazione al gusto, una possibilità di accostarsi a cibi diversi, un'occasione per favorire un'alimentazione più varia.</w:t>
      </w:r>
    </w:p>
    <w:p w:rsidR="00322A24" w:rsidRPr="00322A24" w:rsidRDefault="00322A24" w:rsidP="00382CA5">
      <w:pPr>
        <w:spacing w:after="0" w:line="240" w:lineRule="auto"/>
        <w:ind w:left="426" w:hanging="284"/>
        <w:rPr>
          <w:sz w:val="20"/>
          <w:szCs w:val="20"/>
        </w:rPr>
      </w:pPr>
    </w:p>
    <w:p w:rsidR="00322A24" w:rsidRPr="00382CA5" w:rsidRDefault="00322A24" w:rsidP="00382CA5">
      <w:pPr>
        <w:pStyle w:val="Titolo1"/>
        <w:spacing w:after="120"/>
        <w:rPr>
          <w:rFonts w:ascii="Arial" w:hAnsi="Arial" w:cs="Arial"/>
          <w:color w:val="000000" w:themeColor="text1"/>
          <w:sz w:val="24"/>
          <w:szCs w:val="24"/>
        </w:rPr>
      </w:pPr>
      <w:bookmarkStart w:id="7" w:name="_Toc55246648"/>
      <w:r w:rsidRPr="00382CA5">
        <w:rPr>
          <w:rFonts w:ascii="Arial" w:hAnsi="Arial" w:cs="Arial"/>
          <w:color w:val="000000" w:themeColor="text1"/>
          <w:sz w:val="24"/>
          <w:szCs w:val="24"/>
        </w:rPr>
        <w:t>7.</w:t>
      </w:r>
      <w:r w:rsidRPr="00382CA5">
        <w:rPr>
          <w:rFonts w:ascii="Arial" w:hAnsi="Arial" w:cs="Arial"/>
          <w:color w:val="000000" w:themeColor="text1"/>
          <w:sz w:val="24"/>
          <w:szCs w:val="24"/>
        </w:rPr>
        <w:tab/>
        <w:t>GESTIONE DEL SERVIZIO MENSA</w:t>
      </w:r>
      <w:bookmarkEnd w:id="7"/>
    </w:p>
    <w:p w:rsidR="00FE40CB" w:rsidRPr="00322A24" w:rsidRDefault="00322A24" w:rsidP="00FE40CB">
      <w:pPr>
        <w:jc w:val="both"/>
        <w:rPr>
          <w:sz w:val="20"/>
          <w:szCs w:val="20"/>
        </w:rPr>
      </w:pPr>
      <w:r w:rsidRPr="00322A24">
        <w:rPr>
          <w:sz w:val="20"/>
          <w:szCs w:val="20"/>
        </w:rPr>
        <w:t xml:space="preserve">Il servizio di mensa scolastica è assicurato dal Comune, che vi provvede, anche tramite affidamento della gestione a soggetti terzi esterni all'Ente, nel rispetto della vigente normativa sugli appalti pubblici di servizi e di forniture, mediante convenzione con soggetti che diano anche garanzia sul livello quantitativo e dietetico dei cibi, ai fini di una corretta educazione alimentare. </w:t>
      </w:r>
    </w:p>
    <w:p w:rsidR="00322A24" w:rsidRPr="00382CA5" w:rsidRDefault="00322A24" w:rsidP="00382CA5">
      <w:pPr>
        <w:pStyle w:val="Titolo1"/>
        <w:spacing w:after="120"/>
        <w:rPr>
          <w:rFonts w:ascii="Arial" w:hAnsi="Arial" w:cs="Arial"/>
          <w:color w:val="000000" w:themeColor="text1"/>
          <w:sz w:val="24"/>
          <w:szCs w:val="24"/>
        </w:rPr>
      </w:pPr>
      <w:bookmarkStart w:id="8" w:name="_Toc55246649"/>
      <w:r w:rsidRPr="00382CA5">
        <w:rPr>
          <w:rFonts w:ascii="Arial" w:hAnsi="Arial" w:cs="Arial"/>
          <w:color w:val="000000" w:themeColor="text1"/>
          <w:sz w:val="24"/>
          <w:szCs w:val="24"/>
        </w:rPr>
        <w:t>8.</w:t>
      </w:r>
      <w:r w:rsidRPr="00382CA5">
        <w:rPr>
          <w:rFonts w:ascii="Arial" w:hAnsi="Arial" w:cs="Arial"/>
          <w:color w:val="000000" w:themeColor="text1"/>
          <w:sz w:val="24"/>
          <w:szCs w:val="24"/>
        </w:rPr>
        <w:tab/>
        <w:t>CRITERI ORGANIZZATIVI E DESTINATARI</w:t>
      </w:r>
      <w:bookmarkEnd w:id="8"/>
    </w:p>
    <w:p w:rsidR="00322A24" w:rsidRPr="00322A24" w:rsidRDefault="00322A24" w:rsidP="00FE40CB">
      <w:pPr>
        <w:jc w:val="both"/>
        <w:rPr>
          <w:sz w:val="20"/>
          <w:szCs w:val="20"/>
        </w:rPr>
      </w:pPr>
      <w:r w:rsidRPr="00322A24">
        <w:rPr>
          <w:sz w:val="20"/>
          <w:szCs w:val="20"/>
        </w:rPr>
        <w:t xml:space="preserve">I </w:t>
      </w:r>
      <w:r w:rsidR="00F31A49" w:rsidRPr="00322A24">
        <w:rPr>
          <w:sz w:val="20"/>
          <w:szCs w:val="20"/>
        </w:rPr>
        <w:t>docenti</w:t>
      </w:r>
      <w:r w:rsidRPr="00322A24">
        <w:rPr>
          <w:sz w:val="20"/>
          <w:szCs w:val="20"/>
        </w:rPr>
        <w:t xml:space="preserve"> supplenti in servizio nelle classi e nelle sezioni dell'Istituto saranno informati dai responsabili di plesso in merito agli alunni che seguono una dieta differenziata. I docenti in servizio durante la mensa devono vigilare costantemente sugli alunni. La refezione scolastica è direttamente collegata allo svolgimento delle attività didattiche e quindi al calendario scolastico. I locali sono quelli appositamente adibiti allo scopo dal Comune</w:t>
      </w:r>
      <w:r w:rsidR="00FE40CB">
        <w:rPr>
          <w:sz w:val="20"/>
          <w:szCs w:val="20"/>
        </w:rPr>
        <w:t xml:space="preserve"> e</w:t>
      </w:r>
      <w:r w:rsidRPr="00322A24">
        <w:rPr>
          <w:sz w:val="20"/>
          <w:szCs w:val="20"/>
        </w:rPr>
        <w:t xml:space="preserve"> rispondono a criteri di igienicità e sicurezza previsti dalle norme vigenti in materia. Per motivi igienico/sanitari, nonché per una corretta educazione alimentare, nel locale mensa non è consentito consumare pasti non forniti dall'impresa incaricata o cibi diversi rispetto a quelli previsti dalla tabella dietetica, salvo le deroghe previste (esigenze alimentari differenziate o motivazioni etico/religiose). </w:t>
      </w:r>
    </w:p>
    <w:p w:rsidR="00322A24" w:rsidRPr="00382CA5" w:rsidRDefault="00322A24" w:rsidP="00382CA5">
      <w:pPr>
        <w:pStyle w:val="Titolo1"/>
        <w:spacing w:after="120"/>
        <w:rPr>
          <w:rFonts w:ascii="Arial" w:hAnsi="Arial" w:cs="Arial"/>
          <w:color w:val="000000" w:themeColor="text1"/>
          <w:sz w:val="24"/>
          <w:szCs w:val="24"/>
        </w:rPr>
      </w:pPr>
      <w:bookmarkStart w:id="9" w:name="_Toc55246650"/>
      <w:r w:rsidRPr="00382CA5">
        <w:rPr>
          <w:rFonts w:ascii="Arial" w:hAnsi="Arial" w:cs="Arial"/>
          <w:color w:val="000000" w:themeColor="text1"/>
          <w:sz w:val="24"/>
          <w:szCs w:val="24"/>
        </w:rPr>
        <w:t>9.</w:t>
      </w:r>
      <w:r w:rsidRPr="00382CA5">
        <w:rPr>
          <w:rFonts w:ascii="Arial" w:hAnsi="Arial" w:cs="Arial"/>
          <w:color w:val="000000" w:themeColor="text1"/>
          <w:sz w:val="24"/>
          <w:szCs w:val="24"/>
        </w:rPr>
        <w:tab/>
        <w:t>MODALITÀ DI COMPORTAMENTO</w:t>
      </w:r>
      <w:bookmarkEnd w:id="9"/>
    </w:p>
    <w:p w:rsidR="00322A24" w:rsidRPr="00322A24" w:rsidRDefault="00322A24" w:rsidP="00295D12">
      <w:pPr>
        <w:jc w:val="both"/>
        <w:rPr>
          <w:sz w:val="20"/>
          <w:szCs w:val="20"/>
        </w:rPr>
      </w:pPr>
      <w:r w:rsidRPr="00322A24">
        <w:rPr>
          <w:sz w:val="20"/>
          <w:szCs w:val="20"/>
        </w:rPr>
        <w:t>Gli alunni che frequentano la mensa sono tenuti ad un comportamento corretto, rispettoso ed adeguato all'ambiente e alle sue funzioni. In particolare, devono:</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raggiungere in fila i locali della mensa, dopo essersi lavate le mani;</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entrare in maniera tranquilla e raggiungere il tavolo assegnatogli;</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 xml:space="preserve">sedersi </w:t>
      </w:r>
      <w:r w:rsidR="00E15B5A">
        <w:rPr>
          <w:sz w:val="20"/>
          <w:szCs w:val="20"/>
        </w:rPr>
        <w:t xml:space="preserve">dopo la </w:t>
      </w:r>
      <w:r w:rsidRPr="00322A24">
        <w:rPr>
          <w:sz w:val="20"/>
          <w:szCs w:val="20"/>
        </w:rPr>
        <w:t xml:space="preserve"> distribuzione del pasto </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mantenere un tono di voce il più possibile moderato e comunicare solo con i compagni seduti allo stesso tavolo;</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tenere un comportamento corretto, rispettoso e civile nei confronti degli operatori addetti al servizio e degli insegnanti addetti alla vigilanza;</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stare seduti composti durante l’ora di mensa, non sporcare eccessivamente gli spazi dove consumano il pranzo ed utilizzare in modo corretto le posate;</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fare attenzione a non rovesciare l’acqua dai bicchieri, anche al fine di non sprecarla, e non giocare con il cibo;</w:t>
      </w:r>
    </w:p>
    <w:p w:rsidR="00322A24" w:rsidRPr="00322A24" w:rsidRDefault="00322A24" w:rsidP="00382CA5">
      <w:pPr>
        <w:ind w:left="284" w:hanging="142"/>
        <w:jc w:val="both"/>
        <w:rPr>
          <w:sz w:val="20"/>
          <w:szCs w:val="20"/>
        </w:rPr>
      </w:pPr>
      <w:r w:rsidRPr="00322A24">
        <w:rPr>
          <w:sz w:val="20"/>
          <w:szCs w:val="20"/>
        </w:rPr>
        <w:lastRenderedPageBreak/>
        <w:t>•</w:t>
      </w:r>
      <w:r w:rsidRPr="00322A24">
        <w:rPr>
          <w:sz w:val="20"/>
          <w:szCs w:val="20"/>
        </w:rPr>
        <w:tab/>
        <w:t>evitare di sprecare pane, frutta o qualsiasi altro cibo ed imparare ad assaggiare tutti gli alimenti per migliorare la propria dieta, nonché evitare di scambiare cibo con i compagni;</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alzarsi educatamente da tavola al termine della mensa e sistemare con cura la sedia utilizzata;</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mettersi in fila seguendo i propri docenti e lasciare i locali della mensa salutando il personale che ha servito il pasto.</w:t>
      </w:r>
    </w:p>
    <w:p w:rsidR="00322A24" w:rsidRPr="00322A24" w:rsidRDefault="00322A24" w:rsidP="00295D12">
      <w:pPr>
        <w:jc w:val="both"/>
        <w:rPr>
          <w:sz w:val="20"/>
          <w:szCs w:val="20"/>
        </w:rPr>
      </w:pPr>
      <w:r w:rsidRPr="00322A24">
        <w:rPr>
          <w:sz w:val="20"/>
          <w:szCs w:val="20"/>
        </w:rPr>
        <w:t>I docenti cui gli alunni sono affidati sono tenuti alla più rigorosa sorveglianza degli stessi e ad effettuare tutti gli interventi di natura educativa necessari, in quanto il tempo della mensa è da intendersi come momento pienamente educativo e opportunità di apprendimento di comportamento responsabile anche nei momenti “liberi”. In particolare gli insegnanti devono:</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seguire costantemente gli alunni, in modo da provvedere alle loro immediate esigenze e all'educazione del loro comportamento in situazione; e raccogliere, attraverso colloqui con i genitori, informazioni sulle abitudini alimentari degli alunni ed impegnarsi a collaborare per risolvere eventuali problemi;</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 xml:space="preserve">segnalare alla referente della mensa, tramite il docente </w:t>
      </w:r>
      <w:r w:rsidR="00EA06F9">
        <w:rPr>
          <w:sz w:val="20"/>
          <w:szCs w:val="20"/>
        </w:rPr>
        <w:t>referente</w:t>
      </w:r>
      <w:r w:rsidRPr="00322A24">
        <w:rPr>
          <w:sz w:val="20"/>
          <w:szCs w:val="20"/>
        </w:rPr>
        <w:t>, situazioni anomale o di criticità del servizio, evitando qualsiasi esternazione o commenti in presenza degli alunni;</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controllare, nel momento della somministrazione del pasto, che vengano serviti per primi i pasti differenziati e che gli alunni interessati consumino esclusivamente quegli alimenti;</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controllare che sia servita la giusta quantità di cibo e invitare gli alunni ad assaggiare ciò che viene loro proposto;</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verificare che il cibo sia stato consumato e, nel caso si verifichino scarti anomali, cercare di comprenderne le motivazioni;</w:t>
      </w:r>
    </w:p>
    <w:p w:rsidR="00322A24" w:rsidRPr="00322A24" w:rsidRDefault="00322A24" w:rsidP="00382CA5">
      <w:pPr>
        <w:ind w:left="284" w:hanging="142"/>
        <w:jc w:val="both"/>
        <w:rPr>
          <w:sz w:val="20"/>
          <w:szCs w:val="20"/>
        </w:rPr>
      </w:pPr>
      <w:r w:rsidRPr="00322A24">
        <w:rPr>
          <w:sz w:val="20"/>
          <w:szCs w:val="20"/>
        </w:rPr>
        <w:t>•</w:t>
      </w:r>
      <w:r w:rsidRPr="00322A24">
        <w:rPr>
          <w:sz w:val="20"/>
          <w:szCs w:val="20"/>
        </w:rPr>
        <w:tab/>
        <w:t>impegnarsi ad approfondire, all’interno dei percorsi didattici, temi dell'educazione alimentare.</w:t>
      </w:r>
    </w:p>
    <w:p w:rsidR="00322A24" w:rsidRPr="00322A24" w:rsidRDefault="00322A24" w:rsidP="00382CA5">
      <w:pPr>
        <w:ind w:left="284" w:hanging="142"/>
        <w:jc w:val="both"/>
        <w:rPr>
          <w:sz w:val="20"/>
          <w:szCs w:val="20"/>
        </w:rPr>
      </w:pPr>
      <w:r w:rsidRPr="00322A24">
        <w:rPr>
          <w:sz w:val="20"/>
          <w:szCs w:val="20"/>
        </w:rPr>
        <w:t xml:space="preserve">I collaboratori provvedono alla vigilanza dei bambini che si recano nei servizi  durante </w:t>
      </w:r>
      <w:r w:rsidR="00EA06F9">
        <w:rPr>
          <w:sz w:val="20"/>
          <w:szCs w:val="20"/>
        </w:rPr>
        <w:t>il tempo mensa</w:t>
      </w:r>
      <w:r w:rsidR="00295D12">
        <w:rPr>
          <w:sz w:val="20"/>
          <w:szCs w:val="20"/>
        </w:rPr>
        <w:t>.</w:t>
      </w:r>
    </w:p>
    <w:sectPr w:rsidR="00322A24" w:rsidRPr="00322A24" w:rsidSect="00382CA5">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2B" w:rsidRDefault="004E392B" w:rsidP="00382CA5">
      <w:pPr>
        <w:spacing w:after="0" w:line="240" w:lineRule="auto"/>
      </w:pPr>
      <w:r>
        <w:separator/>
      </w:r>
    </w:p>
  </w:endnote>
  <w:endnote w:type="continuationSeparator" w:id="0">
    <w:p w:rsidR="004E392B" w:rsidRDefault="004E392B" w:rsidP="0038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5" w:rsidRDefault="00382CA5" w:rsidP="00382CA5">
    <w:pPr>
      <w:pStyle w:val="Pidipagina"/>
      <w:jc w:val="right"/>
    </w:pPr>
    <w:r>
      <w:t xml:space="preserve">Pag. </w:t>
    </w:r>
    <w:r>
      <w:rPr>
        <w:b/>
      </w:rPr>
      <w:fldChar w:fldCharType="begin"/>
    </w:r>
    <w:r>
      <w:rPr>
        <w:b/>
      </w:rPr>
      <w:instrText>PAGE  \* Arabic  \* MERGEFORMAT</w:instrText>
    </w:r>
    <w:r>
      <w:rPr>
        <w:b/>
      </w:rPr>
      <w:fldChar w:fldCharType="separate"/>
    </w:r>
    <w:r>
      <w:rPr>
        <w:b/>
        <w:noProof/>
      </w:rPr>
      <w:t>2</w:t>
    </w:r>
    <w:r>
      <w:rPr>
        <w:b/>
      </w:rPr>
      <w:fldChar w:fldCharType="end"/>
    </w:r>
    <w:r>
      <w:t xml:space="preserve"> a </w:t>
    </w:r>
    <w:r>
      <w:rPr>
        <w:b/>
      </w:rPr>
      <w:fldChar w:fldCharType="begin"/>
    </w:r>
    <w:r>
      <w:rPr>
        <w:b/>
      </w:rPr>
      <w:instrText>NUMPAGES  \* Arabic  \* MERGEFORMAT</w:instrText>
    </w:r>
    <w:r>
      <w:rPr>
        <w:b/>
      </w:rPr>
      <w:fldChar w:fldCharType="separate"/>
    </w:r>
    <w:r>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2B" w:rsidRDefault="004E392B" w:rsidP="00382CA5">
      <w:pPr>
        <w:spacing w:after="0" w:line="240" w:lineRule="auto"/>
      </w:pPr>
      <w:r>
        <w:separator/>
      </w:r>
    </w:p>
  </w:footnote>
  <w:footnote w:type="continuationSeparator" w:id="0">
    <w:p w:rsidR="004E392B" w:rsidRDefault="004E392B" w:rsidP="00382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1195"/>
      <w:gridCol w:w="7340"/>
      <w:gridCol w:w="1319"/>
    </w:tblGrid>
    <w:tr w:rsidR="00382CA5" w:rsidTr="00CD0E8A">
      <w:trPr>
        <w:trHeight w:val="979"/>
      </w:trPr>
      <w:tc>
        <w:tcPr>
          <w:tcW w:w="1242" w:type="dxa"/>
          <w:vAlign w:val="center"/>
        </w:tcPr>
        <w:p w:rsidR="00382CA5" w:rsidRDefault="00382CA5" w:rsidP="00CD0E8A">
          <w:pPr>
            <w:pStyle w:val="Intestazione"/>
            <w:jc w:val="center"/>
          </w:pPr>
          <w:r>
            <w:rPr>
              <w:noProof/>
              <w:lang w:eastAsia="it-IT"/>
            </w:rPr>
            <w:drawing>
              <wp:inline distT="0" distB="0" distL="0" distR="0" wp14:anchorId="1EAD0112" wp14:editId="6E0EE16F">
                <wp:extent cx="359017" cy="402981"/>
                <wp:effectExtent l="0" t="0" r="3175" b="0"/>
                <wp:docPr id="35"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vAlign w:val="center"/>
        </w:tcPr>
        <w:p w:rsidR="00382CA5" w:rsidRPr="00177C57" w:rsidRDefault="00382CA5" w:rsidP="00CD0E8A">
          <w:pPr>
            <w:pStyle w:val="Intestazione"/>
            <w:spacing w:after="120"/>
            <w:jc w:val="center"/>
            <w:rPr>
              <w:rFonts w:ascii="Arial" w:hAnsi="Arial" w:cs="Arial"/>
              <w:b/>
              <w:sz w:val="24"/>
            </w:rPr>
          </w:pPr>
          <w:r w:rsidRPr="00177C57">
            <w:rPr>
              <w:rFonts w:ascii="Arial" w:hAnsi="Arial" w:cs="Arial"/>
              <w:b/>
              <w:sz w:val="24"/>
            </w:rPr>
            <w:t>REGOLAMENTO</w:t>
          </w:r>
          <w:r>
            <w:rPr>
              <w:rFonts w:ascii="Arial" w:hAnsi="Arial" w:cs="Arial"/>
              <w:b/>
              <w:sz w:val="24"/>
            </w:rPr>
            <w:t xml:space="preserve"> </w:t>
          </w:r>
          <w:r>
            <w:rPr>
              <w:rFonts w:ascii="Arial" w:hAnsi="Arial" w:cs="Arial"/>
              <w:b/>
              <w:sz w:val="24"/>
            </w:rPr>
            <w:t>SCUOLA DELL’INFANZIA</w:t>
          </w:r>
        </w:p>
        <w:p w:rsidR="00382CA5" w:rsidRPr="00177C57" w:rsidRDefault="00382CA5" w:rsidP="00CD0E8A">
          <w:pPr>
            <w:pStyle w:val="Intestazione"/>
            <w:jc w:val="center"/>
            <w:rPr>
              <w:b/>
              <w:i/>
              <w:sz w:val="24"/>
            </w:rPr>
          </w:pPr>
          <w:r>
            <w:rPr>
              <w:rFonts w:ascii="Arial" w:hAnsi="Arial" w:cs="Arial"/>
              <w:b/>
              <w:i/>
              <w:sz w:val="20"/>
            </w:rPr>
            <w:t>ALLEGATO 6</w:t>
          </w:r>
          <w:r w:rsidRPr="00177C57">
            <w:rPr>
              <w:rFonts w:ascii="Arial" w:hAnsi="Arial" w:cs="Arial"/>
              <w:b/>
              <w:i/>
              <w:sz w:val="20"/>
            </w:rPr>
            <w:t xml:space="preserve">  </w:t>
          </w:r>
          <w:r>
            <w:rPr>
              <w:rFonts w:ascii="Arial" w:hAnsi="Arial" w:cs="Arial"/>
              <w:b/>
              <w:i/>
              <w:sz w:val="20"/>
            </w:rPr>
            <w:t xml:space="preserve">- </w:t>
          </w:r>
          <w:r w:rsidRPr="00177C57">
            <w:rPr>
              <w:rFonts w:ascii="Arial" w:hAnsi="Arial" w:cs="Arial"/>
              <w:b/>
              <w:i/>
              <w:sz w:val="20"/>
            </w:rPr>
            <w:t>REGOLAMEN</w:t>
          </w:r>
          <w:r>
            <w:rPr>
              <w:rFonts w:ascii="Arial" w:hAnsi="Arial" w:cs="Arial"/>
              <w:b/>
              <w:i/>
              <w:sz w:val="20"/>
            </w:rPr>
            <w:t>T</w:t>
          </w:r>
          <w:r w:rsidRPr="00177C57">
            <w:rPr>
              <w:rFonts w:ascii="Arial" w:hAnsi="Arial" w:cs="Arial"/>
              <w:b/>
              <w:i/>
              <w:sz w:val="20"/>
            </w:rPr>
            <w:t>O D’ISTITUTO</w:t>
          </w:r>
        </w:p>
      </w:tc>
      <w:tc>
        <w:tcPr>
          <w:tcW w:w="1380" w:type="dxa"/>
          <w:vAlign w:val="center"/>
        </w:tcPr>
        <w:p w:rsidR="00382CA5" w:rsidRDefault="00382CA5" w:rsidP="00CD0E8A">
          <w:pPr>
            <w:pStyle w:val="Intestazione"/>
            <w:jc w:val="center"/>
          </w:pPr>
          <w:r>
            <w:rPr>
              <w:noProof/>
              <w:lang w:eastAsia="it-IT"/>
            </w:rPr>
            <w:drawing>
              <wp:inline distT="0" distB="0" distL="0" distR="0" wp14:anchorId="4BEB4D9E" wp14:editId="1D0D8EA0">
                <wp:extent cx="359017" cy="402981"/>
                <wp:effectExtent l="0" t="0" r="3175" b="0"/>
                <wp:docPr id="36"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r>
  </w:tbl>
  <w:p w:rsidR="00382CA5" w:rsidRDefault="00382CA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22A24"/>
    <w:rsid w:val="000E3451"/>
    <w:rsid w:val="00127DF2"/>
    <w:rsid w:val="00295D12"/>
    <w:rsid w:val="00322A24"/>
    <w:rsid w:val="00382CA5"/>
    <w:rsid w:val="004E392B"/>
    <w:rsid w:val="00780E2E"/>
    <w:rsid w:val="007E15D2"/>
    <w:rsid w:val="008465C3"/>
    <w:rsid w:val="0095419B"/>
    <w:rsid w:val="00B83919"/>
    <w:rsid w:val="00BD0FCE"/>
    <w:rsid w:val="00C04558"/>
    <w:rsid w:val="00C2249A"/>
    <w:rsid w:val="00E14C3B"/>
    <w:rsid w:val="00E15B5A"/>
    <w:rsid w:val="00EA06F9"/>
    <w:rsid w:val="00F31A49"/>
    <w:rsid w:val="00FE4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0E2E"/>
  </w:style>
  <w:style w:type="paragraph" w:styleId="Titolo1">
    <w:name w:val="heading 1"/>
    <w:basedOn w:val="Normale"/>
    <w:next w:val="Normale"/>
    <w:link w:val="Titolo1Carattere"/>
    <w:uiPriority w:val="9"/>
    <w:qFormat/>
    <w:rsid w:val="00382CA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2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82C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CA5"/>
  </w:style>
  <w:style w:type="paragraph" w:styleId="Pidipagina">
    <w:name w:val="footer"/>
    <w:basedOn w:val="Normale"/>
    <w:link w:val="PidipaginaCarattere"/>
    <w:uiPriority w:val="99"/>
    <w:unhideWhenUsed/>
    <w:rsid w:val="00382C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2CA5"/>
  </w:style>
  <w:style w:type="paragraph" w:styleId="Testofumetto">
    <w:name w:val="Balloon Text"/>
    <w:basedOn w:val="Normale"/>
    <w:link w:val="TestofumettoCarattere"/>
    <w:uiPriority w:val="99"/>
    <w:semiHidden/>
    <w:unhideWhenUsed/>
    <w:rsid w:val="00382C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CA5"/>
    <w:rPr>
      <w:rFonts w:ascii="Tahoma" w:hAnsi="Tahoma" w:cs="Tahoma"/>
      <w:sz w:val="16"/>
      <w:szCs w:val="16"/>
    </w:rPr>
  </w:style>
  <w:style w:type="paragraph" w:customStyle="1" w:styleId="Stile12ptCentrato">
    <w:name w:val="Stile 12 pt Centrato"/>
    <w:basedOn w:val="Normale"/>
    <w:rsid w:val="00382CA5"/>
    <w:pPr>
      <w:spacing w:before="120" w:after="0" w:line="240" w:lineRule="auto"/>
      <w:jc w:val="center"/>
    </w:pPr>
    <w:rPr>
      <w:rFonts w:ascii="Arial" w:eastAsia="Times New Roman" w:hAnsi="Arial" w:cs="Times New Roman"/>
      <w:lang w:eastAsia="it-IT"/>
    </w:rPr>
  </w:style>
  <w:style w:type="character" w:customStyle="1" w:styleId="Titolo1Carattere">
    <w:name w:val="Titolo 1 Carattere"/>
    <w:basedOn w:val="Carpredefinitoparagrafo"/>
    <w:link w:val="Titolo1"/>
    <w:uiPriority w:val="9"/>
    <w:rsid w:val="00382CA5"/>
    <w:rPr>
      <w:rFonts w:asciiTheme="majorHAnsi" w:eastAsiaTheme="majorEastAsia" w:hAnsiTheme="majorHAnsi" w:cstheme="majorBidi"/>
      <w:b/>
      <w:bCs/>
      <w:color w:val="2F5496" w:themeColor="accent1" w:themeShade="BF"/>
      <w:sz w:val="28"/>
      <w:szCs w:val="28"/>
    </w:rPr>
  </w:style>
  <w:style w:type="paragraph" w:styleId="Titolosommario">
    <w:name w:val="TOC Heading"/>
    <w:basedOn w:val="Titolo1"/>
    <w:next w:val="Normale"/>
    <w:uiPriority w:val="39"/>
    <w:semiHidden/>
    <w:unhideWhenUsed/>
    <w:qFormat/>
    <w:rsid w:val="00382CA5"/>
    <w:pPr>
      <w:spacing w:line="276" w:lineRule="auto"/>
      <w:outlineLvl w:val="9"/>
    </w:pPr>
    <w:rPr>
      <w:lang w:eastAsia="it-IT"/>
    </w:rPr>
  </w:style>
  <w:style w:type="paragraph" w:styleId="Sommario3">
    <w:name w:val="toc 3"/>
    <w:basedOn w:val="Normale"/>
    <w:next w:val="Normale"/>
    <w:autoRedefine/>
    <w:uiPriority w:val="39"/>
    <w:unhideWhenUsed/>
    <w:rsid w:val="00382CA5"/>
    <w:pPr>
      <w:tabs>
        <w:tab w:val="right" w:leader="dot" w:pos="9639"/>
      </w:tabs>
      <w:spacing w:after="100" w:line="276" w:lineRule="auto"/>
      <w:ind w:left="440"/>
    </w:pPr>
  </w:style>
  <w:style w:type="character" w:styleId="Collegamentoipertestuale">
    <w:name w:val="Hyperlink"/>
    <w:basedOn w:val="Carpredefinitoparagrafo"/>
    <w:uiPriority w:val="99"/>
    <w:unhideWhenUsed/>
    <w:rsid w:val="00382CA5"/>
    <w:rPr>
      <w:color w:val="0563C1" w:themeColor="hyperlink"/>
      <w:u w:val="single"/>
    </w:rPr>
  </w:style>
  <w:style w:type="paragraph" w:styleId="Sommario1">
    <w:name w:val="toc 1"/>
    <w:basedOn w:val="Normale"/>
    <w:next w:val="Normale"/>
    <w:autoRedefine/>
    <w:uiPriority w:val="39"/>
    <w:unhideWhenUsed/>
    <w:rsid w:val="00382CA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7171-9103-466E-9453-AB602B78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2331</Words>
  <Characters>13292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vitulano</dc:creator>
  <cp:lastModifiedBy>Michele Aurnia</cp:lastModifiedBy>
  <cp:revision>4</cp:revision>
  <dcterms:created xsi:type="dcterms:W3CDTF">2020-10-23T09:23:00Z</dcterms:created>
  <dcterms:modified xsi:type="dcterms:W3CDTF">2020-11-02T20:57:00Z</dcterms:modified>
</cp:coreProperties>
</file>